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3078"/>
        <w:gridCol w:w="3122"/>
        <w:gridCol w:w="3088"/>
      </w:tblGrid>
      <w:tr w:rsidR="0023681C" w:rsidRPr="00B722EB" w14:paraId="1AAB0B7F" w14:textId="77777777" w:rsidTr="00C636B5">
        <w:tc>
          <w:tcPr>
            <w:tcW w:w="3078" w:type="dxa"/>
            <w:shd w:val="clear" w:color="auto" w:fill="auto"/>
          </w:tcPr>
          <w:p w14:paraId="231EB5E9" w14:textId="77777777" w:rsidR="0023681C" w:rsidRPr="00B722EB" w:rsidRDefault="0023681C" w:rsidP="00C636B5">
            <w:pPr>
              <w:spacing w:after="0" w:line="360" w:lineRule="auto"/>
              <w:rPr>
                <w:rFonts w:eastAsia="Arial"/>
                <w:sz w:val="24"/>
                <w:szCs w:val="24"/>
                <w:lang w:eastAsia="ja-JP"/>
              </w:rPr>
            </w:pPr>
            <w:r>
              <w:rPr>
                <w:noProof/>
                <w:szCs w:val="24"/>
                <w:lang w:eastAsia="ja-JP"/>
              </w:rPr>
              <w:drawing>
                <wp:inline distT="0" distB="0" distL="0" distR="0" wp14:anchorId="31F15EBF" wp14:editId="13CC8E98">
                  <wp:extent cx="629285" cy="6146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285" cy="614680"/>
                          </a:xfrm>
                          <a:prstGeom prst="rect">
                            <a:avLst/>
                          </a:prstGeom>
                          <a:noFill/>
                          <a:ln>
                            <a:noFill/>
                          </a:ln>
                        </pic:spPr>
                      </pic:pic>
                    </a:graphicData>
                  </a:graphic>
                </wp:inline>
              </w:drawing>
            </w:r>
          </w:p>
        </w:tc>
        <w:tc>
          <w:tcPr>
            <w:tcW w:w="3122" w:type="dxa"/>
            <w:shd w:val="clear" w:color="auto" w:fill="auto"/>
          </w:tcPr>
          <w:p w14:paraId="6C356317" w14:textId="77777777" w:rsidR="0023681C" w:rsidRPr="00B722EB" w:rsidRDefault="0023681C" w:rsidP="00C636B5">
            <w:pPr>
              <w:spacing w:after="0" w:line="360" w:lineRule="auto"/>
              <w:jc w:val="center"/>
              <w:rPr>
                <w:rFonts w:eastAsia="Arial"/>
                <w:sz w:val="24"/>
                <w:szCs w:val="24"/>
                <w:lang w:eastAsia="ja-JP"/>
              </w:rPr>
            </w:pPr>
            <w:r>
              <w:rPr>
                <w:noProof/>
                <w:szCs w:val="24"/>
                <w:lang w:eastAsia="ja-JP"/>
              </w:rPr>
              <w:drawing>
                <wp:inline distT="0" distB="0" distL="0" distR="0" wp14:anchorId="29872274" wp14:editId="40418FB0">
                  <wp:extent cx="1119505" cy="61468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9505" cy="614680"/>
                          </a:xfrm>
                          <a:prstGeom prst="rect">
                            <a:avLst/>
                          </a:prstGeom>
                          <a:noFill/>
                          <a:ln>
                            <a:noFill/>
                          </a:ln>
                        </pic:spPr>
                      </pic:pic>
                    </a:graphicData>
                  </a:graphic>
                </wp:inline>
              </w:drawing>
            </w:r>
          </w:p>
        </w:tc>
        <w:tc>
          <w:tcPr>
            <w:tcW w:w="3088" w:type="dxa"/>
            <w:shd w:val="clear" w:color="auto" w:fill="auto"/>
          </w:tcPr>
          <w:p w14:paraId="57275314" w14:textId="77777777" w:rsidR="0023681C" w:rsidRPr="00B722EB" w:rsidRDefault="0023681C" w:rsidP="00C636B5">
            <w:pPr>
              <w:spacing w:after="0" w:line="360" w:lineRule="auto"/>
              <w:jc w:val="right"/>
              <w:rPr>
                <w:rFonts w:eastAsia="Arial"/>
                <w:sz w:val="24"/>
                <w:szCs w:val="24"/>
                <w:lang w:eastAsia="ja-JP"/>
              </w:rPr>
            </w:pPr>
            <w:r>
              <w:rPr>
                <w:noProof/>
                <w:szCs w:val="24"/>
                <w:lang w:eastAsia="ja-JP"/>
              </w:rPr>
              <w:drawing>
                <wp:inline distT="0" distB="0" distL="0" distR="0" wp14:anchorId="2E321AB8" wp14:editId="5337DF22">
                  <wp:extent cx="746125" cy="6146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6125" cy="614680"/>
                          </a:xfrm>
                          <a:prstGeom prst="rect">
                            <a:avLst/>
                          </a:prstGeom>
                          <a:noFill/>
                          <a:ln>
                            <a:noFill/>
                          </a:ln>
                        </pic:spPr>
                      </pic:pic>
                    </a:graphicData>
                  </a:graphic>
                </wp:inline>
              </w:drawing>
            </w:r>
          </w:p>
        </w:tc>
      </w:tr>
    </w:tbl>
    <w:p w14:paraId="2EE4C9D3" w14:textId="77777777" w:rsidR="0023681C" w:rsidRPr="00B722EB" w:rsidRDefault="0023681C" w:rsidP="0023681C">
      <w:pPr>
        <w:spacing w:after="0" w:line="360" w:lineRule="auto"/>
        <w:jc w:val="center"/>
        <w:rPr>
          <w:rFonts w:eastAsia="Arial"/>
          <w:sz w:val="24"/>
          <w:szCs w:val="24"/>
          <w:lang w:eastAsia="ja-JP"/>
        </w:rPr>
      </w:pPr>
    </w:p>
    <w:p w14:paraId="1A1F7075" w14:textId="77777777" w:rsidR="0023681C" w:rsidRPr="00B722EB" w:rsidRDefault="0023681C" w:rsidP="0023681C">
      <w:pPr>
        <w:spacing w:line="360" w:lineRule="auto"/>
        <w:jc w:val="center"/>
        <w:rPr>
          <w:szCs w:val="24"/>
          <w:lang w:eastAsia="ja-JP"/>
        </w:rPr>
      </w:pPr>
      <w:r w:rsidRPr="00B722EB">
        <w:rPr>
          <w:szCs w:val="24"/>
          <w:lang w:eastAsia="ja-JP"/>
        </w:rPr>
        <w:t>Japan International Cooperation Agency (JICA)</w:t>
      </w:r>
    </w:p>
    <w:p w14:paraId="4329F2F3" w14:textId="77777777" w:rsidR="0023681C" w:rsidRPr="00B722EB" w:rsidRDefault="0023681C" w:rsidP="0023681C">
      <w:pPr>
        <w:spacing w:line="360" w:lineRule="auto"/>
        <w:jc w:val="center"/>
        <w:rPr>
          <w:szCs w:val="24"/>
          <w:lang w:eastAsia="ja-JP"/>
        </w:rPr>
      </w:pPr>
      <w:r w:rsidRPr="00B722EB">
        <w:rPr>
          <w:szCs w:val="24"/>
          <w:lang w:eastAsia="ja-JP"/>
        </w:rPr>
        <w:t>Sustainable Natural Resource Management Project (SNRM)</w:t>
      </w:r>
    </w:p>
    <w:p w14:paraId="3B5A21D4" w14:textId="77777777" w:rsidR="0023681C" w:rsidRPr="00B722EB" w:rsidRDefault="0023681C" w:rsidP="0023681C">
      <w:pPr>
        <w:spacing w:after="0" w:line="360" w:lineRule="auto"/>
        <w:jc w:val="center"/>
        <w:rPr>
          <w:rFonts w:eastAsia="Arial"/>
          <w:sz w:val="24"/>
          <w:szCs w:val="24"/>
          <w:lang w:eastAsia="ja-JP"/>
        </w:rPr>
      </w:pPr>
    </w:p>
    <w:p w14:paraId="0BD09BC9" w14:textId="77777777" w:rsidR="0023681C" w:rsidRPr="00B722EB" w:rsidRDefault="0023681C" w:rsidP="0023681C">
      <w:pPr>
        <w:spacing w:after="0" w:line="360" w:lineRule="auto"/>
        <w:jc w:val="center"/>
        <w:rPr>
          <w:rFonts w:eastAsia="Arial"/>
          <w:sz w:val="24"/>
          <w:szCs w:val="24"/>
          <w:lang w:eastAsia="ja-JP"/>
        </w:rPr>
      </w:pPr>
    </w:p>
    <w:p w14:paraId="5CF5125C" w14:textId="77777777" w:rsidR="0023681C" w:rsidRPr="00B722EB" w:rsidRDefault="0023681C" w:rsidP="0023681C">
      <w:pPr>
        <w:jc w:val="center"/>
        <w:rPr>
          <w:b/>
          <w:sz w:val="24"/>
          <w:szCs w:val="24"/>
        </w:rPr>
      </w:pPr>
    </w:p>
    <w:p w14:paraId="40CE30EF" w14:textId="77777777" w:rsidR="0023681C" w:rsidRPr="00B722EB" w:rsidRDefault="0023681C" w:rsidP="0023681C">
      <w:pPr>
        <w:jc w:val="center"/>
        <w:rPr>
          <w:b/>
          <w:sz w:val="24"/>
          <w:szCs w:val="24"/>
        </w:rPr>
      </w:pPr>
    </w:p>
    <w:p w14:paraId="41380EAD" w14:textId="77777777" w:rsidR="0023681C" w:rsidRPr="00B722EB" w:rsidRDefault="0023681C" w:rsidP="0023681C">
      <w:pPr>
        <w:jc w:val="center"/>
        <w:rPr>
          <w:b/>
          <w:sz w:val="24"/>
          <w:szCs w:val="24"/>
        </w:rPr>
      </w:pPr>
    </w:p>
    <w:p w14:paraId="1E97D220" w14:textId="77777777" w:rsidR="0023681C" w:rsidRPr="00B722EB" w:rsidRDefault="0023681C" w:rsidP="0023681C">
      <w:pPr>
        <w:jc w:val="center"/>
        <w:rPr>
          <w:b/>
          <w:sz w:val="24"/>
          <w:szCs w:val="24"/>
        </w:rPr>
      </w:pPr>
    </w:p>
    <w:p w14:paraId="4164CFD8" w14:textId="77777777" w:rsidR="0023681C" w:rsidRPr="00B722EB" w:rsidRDefault="0023681C" w:rsidP="0023681C">
      <w:pPr>
        <w:spacing w:after="0" w:line="360" w:lineRule="auto"/>
        <w:jc w:val="center"/>
        <w:rPr>
          <w:rFonts w:eastAsia="Arial"/>
          <w:b/>
          <w:sz w:val="32"/>
          <w:szCs w:val="32"/>
        </w:rPr>
      </w:pPr>
      <w:r>
        <w:rPr>
          <w:rFonts w:eastAsia="Arial"/>
          <w:b/>
          <w:sz w:val="32"/>
          <w:szCs w:val="32"/>
        </w:rPr>
        <w:t>CASE STUDY</w:t>
      </w:r>
    </w:p>
    <w:p w14:paraId="5386707A" w14:textId="77777777" w:rsidR="0023681C" w:rsidRPr="00B722EB" w:rsidRDefault="0023681C" w:rsidP="0023681C">
      <w:pPr>
        <w:shd w:val="clear" w:color="auto" w:fill="FFFFFF"/>
        <w:jc w:val="center"/>
        <w:rPr>
          <w:b/>
          <w:sz w:val="24"/>
          <w:szCs w:val="24"/>
        </w:rPr>
      </w:pPr>
    </w:p>
    <w:p w14:paraId="6795DE72" w14:textId="77777777" w:rsidR="0023681C" w:rsidRPr="00B722EB" w:rsidRDefault="0023681C" w:rsidP="0023681C">
      <w:pPr>
        <w:spacing w:after="0" w:line="240" w:lineRule="auto"/>
        <w:jc w:val="center"/>
        <w:rPr>
          <w:rFonts w:eastAsia="Arial"/>
          <w:b/>
          <w:sz w:val="26"/>
          <w:szCs w:val="26"/>
        </w:rPr>
      </w:pPr>
      <w:r w:rsidRPr="00B722EB">
        <w:rPr>
          <w:rFonts w:eastAsia="Arial"/>
          <w:b/>
          <w:sz w:val="26"/>
          <w:szCs w:val="26"/>
        </w:rPr>
        <w:t>“</w:t>
      </w:r>
      <w:r w:rsidR="00D919DE">
        <w:rPr>
          <w:rFonts w:eastAsia="Arial"/>
          <w:b/>
          <w:sz w:val="26"/>
          <w:szCs w:val="26"/>
        </w:rPr>
        <w:t>VILLAGE</w:t>
      </w:r>
      <w:r w:rsidR="008B68B1">
        <w:rPr>
          <w:rFonts w:eastAsia="Arial"/>
          <w:b/>
          <w:sz w:val="26"/>
          <w:szCs w:val="26"/>
        </w:rPr>
        <w:t>-BASED</w:t>
      </w:r>
      <w:r w:rsidR="00D919DE">
        <w:rPr>
          <w:rFonts w:eastAsia="Arial"/>
          <w:b/>
          <w:sz w:val="26"/>
          <w:szCs w:val="26"/>
        </w:rPr>
        <w:t xml:space="preserve"> PATROLLING</w:t>
      </w:r>
      <w:r w:rsidR="00AE6E2E">
        <w:rPr>
          <w:rFonts w:eastAsia="Arial"/>
          <w:b/>
          <w:sz w:val="26"/>
          <w:szCs w:val="26"/>
        </w:rPr>
        <w:t xml:space="preserve"> </w:t>
      </w:r>
      <w:r w:rsidR="00D919DE">
        <w:rPr>
          <w:rFonts w:eastAsia="Arial"/>
          <w:b/>
          <w:sz w:val="26"/>
          <w:szCs w:val="26"/>
        </w:rPr>
        <w:t xml:space="preserve">TEAMS </w:t>
      </w:r>
      <w:r w:rsidR="00AE6E2E">
        <w:rPr>
          <w:rFonts w:eastAsia="Arial"/>
          <w:b/>
          <w:sz w:val="26"/>
          <w:szCs w:val="26"/>
        </w:rPr>
        <w:t xml:space="preserve">– </w:t>
      </w:r>
      <w:r w:rsidR="00D919DE">
        <w:rPr>
          <w:rFonts w:eastAsia="Arial"/>
          <w:b/>
          <w:sz w:val="26"/>
          <w:szCs w:val="26"/>
        </w:rPr>
        <w:t>HOW TO MAKE THEM WORK</w:t>
      </w:r>
      <w:r w:rsidRPr="00B722EB">
        <w:rPr>
          <w:rFonts w:eastAsia="Arial"/>
          <w:b/>
          <w:sz w:val="26"/>
          <w:szCs w:val="26"/>
        </w:rPr>
        <w:t>”</w:t>
      </w:r>
    </w:p>
    <w:p w14:paraId="7B83AB5B" w14:textId="77777777" w:rsidR="0023681C" w:rsidRPr="00B722EB" w:rsidRDefault="0023681C" w:rsidP="0023681C">
      <w:pPr>
        <w:rPr>
          <w:b/>
          <w:sz w:val="24"/>
          <w:szCs w:val="24"/>
        </w:rPr>
      </w:pPr>
    </w:p>
    <w:p w14:paraId="0551AA23" w14:textId="77777777" w:rsidR="0023681C" w:rsidRPr="00B722EB" w:rsidRDefault="0023681C" w:rsidP="0023681C">
      <w:pPr>
        <w:rPr>
          <w:b/>
          <w:sz w:val="24"/>
          <w:szCs w:val="24"/>
        </w:rPr>
      </w:pPr>
    </w:p>
    <w:p w14:paraId="28F8BFBB" w14:textId="77777777" w:rsidR="0023681C" w:rsidRDefault="0023681C" w:rsidP="0023681C">
      <w:pPr>
        <w:rPr>
          <w:b/>
          <w:sz w:val="24"/>
          <w:szCs w:val="24"/>
        </w:rPr>
      </w:pPr>
    </w:p>
    <w:p w14:paraId="69E0398E" w14:textId="77777777" w:rsidR="0023681C" w:rsidRDefault="0023681C" w:rsidP="0023681C">
      <w:pPr>
        <w:rPr>
          <w:b/>
          <w:sz w:val="24"/>
          <w:szCs w:val="24"/>
        </w:rPr>
      </w:pPr>
    </w:p>
    <w:p w14:paraId="5A0CE782" w14:textId="77777777" w:rsidR="0023681C" w:rsidRPr="00B722EB" w:rsidRDefault="0023681C" w:rsidP="0023681C">
      <w:pPr>
        <w:rPr>
          <w:b/>
          <w:sz w:val="24"/>
          <w:szCs w:val="24"/>
        </w:rPr>
      </w:pPr>
    </w:p>
    <w:p w14:paraId="3C1A47C9" w14:textId="77777777" w:rsidR="0023681C" w:rsidRPr="00B722EB" w:rsidRDefault="0023681C" w:rsidP="0023681C">
      <w:pPr>
        <w:spacing w:after="0" w:line="240" w:lineRule="auto"/>
        <w:jc w:val="center"/>
        <w:rPr>
          <w:rFonts w:eastAsia="Arial"/>
          <w:sz w:val="24"/>
          <w:szCs w:val="24"/>
          <w:highlight w:val="yellow"/>
          <w:lang w:val="vi-VN"/>
        </w:rPr>
      </w:pPr>
    </w:p>
    <w:p w14:paraId="5740B087" w14:textId="77777777" w:rsidR="0023681C" w:rsidRDefault="0023681C" w:rsidP="0023681C">
      <w:pPr>
        <w:spacing w:after="0" w:line="240" w:lineRule="auto"/>
        <w:jc w:val="center"/>
        <w:rPr>
          <w:rFonts w:eastAsia="Arial"/>
          <w:sz w:val="24"/>
          <w:szCs w:val="24"/>
        </w:rPr>
      </w:pPr>
      <w:r>
        <w:rPr>
          <w:rFonts w:eastAsia="Arial"/>
          <w:sz w:val="24"/>
          <w:szCs w:val="24"/>
        </w:rPr>
        <w:t>Hoang Dinh Quoc</w:t>
      </w:r>
    </w:p>
    <w:p w14:paraId="67C101F5" w14:textId="77777777" w:rsidR="0045279D" w:rsidRDefault="0045279D" w:rsidP="0023681C">
      <w:pPr>
        <w:spacing w:after="0" w:line="240" w:lineRule="auto"/>
        <w:jc w:val="center"/>
        <w:rPr>
          <w:rFonts w:eastAsia="Arial"/>
          <w:sz w:val="24"/>
          <w:szCs w:val="24"/>
        </w:rPr>
      </w:pPr>
      <w:r>
        <w:rPr>
          <w:rFonts w:eastAsia="Arial"/>
          <w:sz w:val="24"/>
          <w:szCs w:val="24"/>
        </w:rPr>
        <w:t>Provincial Coordinator of Lai Chau Province</w:t>
      </w:r>
    </w:p>
    <w:p w14:paraId="727508D0" w14:textId="77777777" w:rsidR="0023681C" w:rsidRPr="00AE0AC3" w:rsidRDefault="0023681C" w:rsidP="0023681C">
      <w:pPr>
        <w:spacing w:after="0" w:line="240" w:lineRule="auto"/>
        <w:jc w:val="center"/>
        <w:rPr>
          <w:rFonts w:eastAsia="Arial"/>
          <w:sz w:val="24"/>
          <w:szCs w:val="24"/>
        </w:rPr>
      </w:pPr>
    </w:p>
    <w:p w14:paraId="0EE01A96" w14:textId="77777777" w:rsidR="0023681C" w:rsidRPr="00B722EB" w:rsidRDefault="0023681C" w:rsidP="0023681C">
      <w:pPr>
        <w:rPr>
          <w:b/>
          <w:sz w:val="24"/>
          <w:szCs w:val="24"/>
        </w:rPr>
      </w:pPr>
    </w:p>
    <w:p w14:paraId="4668AC42" w14:textId="77777777" w:rsidR="0023681C" w:rsidRDefault="0023681C" w:rsidP="0023681C">
      <w:pPr>
        <w:jc w:val="center"/>
        <w:rPr>
          <w:b/>
          <w:sz w:val="24"/>
          <w:szCs w:val="24"/>
        </w:rPr>
      </w:pPr>
    </w:p>
    <w:p w14:paraId="38A5298F" w14:textId="77777777" w:rsidR="0023681C" w:rsidRDefault="0023681C" w:rsidP="0023681C">
      <w:pPr>
        <w:jc w:val="center"/>
        <w:rPr>
          <w:b/>
          <w:sz w:val="24"/>
          <w:szCs w:val="24"/>
        </w:rPr>
      </w:pPr>
    </w:p>
    <w:p w14:paraId="333814AA" w14:textId="77777777" w:rsidR="0023681C" w:rsidRPr="00B722EB" w:rsidRDefault="0023681C" w:rsidP="0023681C">
      <w:pPr>
        <w:jc w:val="center"/>
        <w:rPr>
          <w:b/>
          <w:sz w:val="24"/>
          <w:szCs w:val="24"/>
        </w:rPr>
      </w:pPr>
    </w:p>
    <w:p w14:paraId="097D7CB4" w14:textId="77777777" w:rsidR="00E276FF" w:rsidRPr="00B722EB" w:rsidRDefault="00E276FF" w:rsidP="0023681C">
      <w:pPr>
        <w:jc w:val="center"/>
        <w:rPr>
          <w:b/>
          <w:sz w:val="24"/>
          <w:szCs w:val="24"/>
        </w:rPr>
      </w:pPr>
    </w:p>
    <w:p w14:paraId="2E25A8AF" w14:textId="77777777" w:rsidR="0023681C" w:rsidRPr="00B722EB" w:rsidRDefault="00C65ABF" w:rsidP="0023681C">
      <w:pPr>
        <w:spacing w:after="0" w:line="240" w:lineRule="auto"/>
        <w:jc w:val="center"/>
        <w:rPr>
          <w:rFonts w:eastAsia="Arial"/>
          <w:sz w:val="24"/>
          <w:szCs w:val="24"/>
        </w:rPr>
      </w:pPr>
      <w:r>
        <w:rPr>
          <w:rFonts w:eastAsia="Arial"/>
          <w:sz w:val="24"/>
          <w:szCs w:val="24"/>
        </w:rPr>
        <w:t>March, 2020</w:t>
      </w:r>
    </w:p>
    <w:p w14:paraId="75C50A40" w14:textId="77777777" w:rsidR="0023681C" w:rsidRDefault="0023681C" w:rsidP="0023681C">
      <w:pPr>
        <w:rPr>
          <w:rFonts w:cs="Times New Roman"/>
          <w:b/>
          <w:sz w:val="24"/>
          <w:szCs w:val="24"/>
        </w:rPr>
      </w:pPr>
    </w:p>
    <w:p w14:paraId="232740CC" w14:textId="77777777" w:rsidR="0023681C" w:rsidRPr="00B722EB" w:rsidRDefault="0023681C" w:rsidP="0023681C">
      <w:pPr>
        <w:spacing w:after="0" w:line="240" w:lineRule="auto"/>
        <w:jc w:val="both"/>
        <w:rPr>
          <w:rFonts w:eastAsia="Arial"/>
          <w:sz w:val="24"/>
        </w:rPr>
      </w:pPr>
      <w:r>
        <w:rPr>
          <w:rFonts w:eastAsia="Arial"/>
          <w:sz w:val="24"/>
        </w:rPr>
        <w:lastRenderedPageBreak/>
        <w:t>This case study</w:t>
      </w:r>
      <w:r w:rsidRPr="00B722EB">
        <w:rPr>
          <w:rFonts w:eastAsia="Arial"/>
          <w:sz w:val="24"/>
        </w:rPr>
        <w:t xml:space="preserve"> was prepared as a part of the Sustainable Natural Resource Management Project (SNRM) funded by the Japan International Cooperation Agency (JICA) and executed by the Ministry of Agriculture and Rural Development of Viet Nam from 2015 to 2020.</w:t>
      </w:r>
    </w:p>
    <w:p w14:paraId="33ED9C37" w14:textId="77777777" w:rsidR="0023681C" w:rsidRPr="00B722EB" w:rsidRDefault="0023681C" w:rsidP="0023681C">
      <w:pPr>
        <w:spacing w:after="0" w:line="240" w:lineRule="auto"/>
        <w:jc w:val="both"/>
        <w:rPr>
          <w:rFonts w:eastAsia="Arial"/>
          <w:sz w:val="24"/>
        </w:rPr>
      </w:pPr>
    </w:p>
    <w:p w14:paraId="3D8EB61C" w14:textId="77777777" w:rsidR="0023681C" w:rsidRPr="00B722EB" w:rsidRDefault="0023681C" w:rsidP="0023681C">
      <w:pPr>
        <w:spacing w:after="0" w:line="240" w:lineRule="auto"/>
        <w:jc w:val="both"/>
        <w:rPr>
          <w:sz w:val="24"/>
          <w:szCs w:val="24"/>
        </w:rPr>
      </w:pPr>
      <w:r w:rsidRPr="00B722EB">
        <w:rPr>
          <w:sz w:val="24"/>
          <w:szCs w:val="24"/>
        </w:rPr>
        <w:t xml:space="preserve">The views expressed in this </w:t>
      </w:r>
      <w:r>
        <w:rPr>
          <w:sz w:val="24"/>
          <w:szCs w:val="24"/>
        </w:rPr>
        <w:t>case study</w:t>
      </w:r>
      <w:r w:rsidRPr="00B722EB">
        <w:rPr>
          <w:sz w:val="24"/>
          <w:szCs w:val="24"/>
        </w:rPr>
        <w:t xml:space="preserve"> are those of the authors and do not necessarily reflect the view of SNRM or JICA.</w:t>
      </w:r>
    </w:p>
    <w:p w14:paraId="26ED18A1" w14:textId="77777777" w:rsidR="0023681C" w:rsidRPr="00B722EB" w:rsidRDefault="0023681C" w:rsidP="0023681C">
      <w:pPr>
        <w:spacing w:after="0" w:line="240" w:lineRule="auto"/>
        <w:jc w:val="both"/>
        <w:rPr>
          <w:rFonts w:eastAsia="Arial"/>
          <w:sz w:val="24"/>
        </w:rPr>
      </w:pPr>
    </w:p>
    <w:p w14:paraId="70D6A4C3" w14:textId="77777777" w:rsidR="0023681C" w:rsidRPr="00B722EB" w:rsidRDefault="0023681C" w:rsidP="0023681C">
      <w:pPr>
        <w:spacing w:after="0" w:line="240" w:lineRule="auto"/>
        <w:jc w:val="both"/>
        <w:rPr>
          <w:rFonts w:eastAsia="Arial"/>
          <w:sz w:val="24"/>
        </w:rPr>
      </w:pPr>
      <w:r w:rsidRPr="00B722EB">
        <w:rPr>
          <w:rFonts w:eastAsia="Arial"/>
          <w:sz w:val="24"/>
        </w:rPr>
        <w:t xml:space="preserve">JICA/SNRM encourages reproduction and dissemination of material in this </w:t>
      </w:r>
      <w:r>
        <w:rPr>
          <w:rFonts w:eastAsia="Arial"/>
          <w:sz w:val="24"/>
        </w:rPr>
        <w:t>case study</w:t>
      </w:r>
      <w:r w:rsidRPr="00B722EB">
        <w:rPr>
          <w:rFonts w:eastAsia="Arial"/>
          <w:sz w:val="24"/>
        </w:rPr>
        <w:t>. Non-commercial uses will be authorized free of charge upon request. Reproduction for commercial purposes, please contact JICA/SNRM for a prior and specific agreement.</w:t>
      </w:r>
    </w:p>
    <w:p w14:paraId="757BC998" w14:textId="77777777" w:rsidR="0023681C" w:rsidRPr="00B722EB" w:rsidRDefault="0023681C" w:rsidP="0023681C">
      <w:pPr>
        <w:spacing w:after="0" w:line="240" w:lineRule="auto"/>
        <w:jc w:val="both"/>
        <w:rPr>
          <w:rFonts w:eastAsia="Arial"/>
          <w:sz w:val="24"/>
        </w:rPr>
      </w:pPr>
    </w:p>
    <w:p w14:paraId="28F1B6B2" w14:textId="77777777" w:rsidR="0023681C" w:rsidRPr="00B722EB" w:rsidRDefault="0023681C" w:rsidP="0023681C">
      <w:pPr>
        <w:rPr>
          <w:sz w:val="24"/>
          <w:szCs w:val="24"/>
        </w:rPr>
      </w:pPr>
    </w:p>
    <w:p w14:paraId="5BFA827C" w14:textId="77777777" w:rsidR="0023681C" w:rsidRPr="00B722EB" w:rsidRDefault="0023681C" w:rsidP="0023681C">
      <w:pPr>
        <w:rPr>
          <w:sz w:val="24"/>
          <w:szCs w:val="24"/>
        </w:rPr>
      </w:pPr>
    </w:p>
    <w:p w14:paraId="346CB540" w14:textId="77777777" w:rsidR="0023681C" w:rsidRPr="00B722EB" w:rsidRDefault="0023681C" w:rsidP="0023681C">
      <w:pPr>
        <w:rPr>
          <w:sz w:val="24"/>
          <w:szCs w:val="24"/>
        </w:rPr>
      </w:pPr>
    </w:p>
    <w:p w14:paraId="497228CC" w14:textId="77777777" w:rsidR="0023681C" w:rsidRPr="00B722EB" w:rsidRDefault="0023681C" w:rsidP="0023681C">
      <w:pPr>
        <w:rPr>
          <w:sz w:val="24"/>
          <w:szCs w:val="24"/>
        </w:rPr>
      </w:pPr>
    </w:p>
    <w:p w14:paraId="3B93FE10" w14:textId="77777777" w:rsidR="0023681C" w:rsidRPr="00B722EB" w:rsidRDefault="0023681C" w:rsidP="0023681C">
      <w:pPr>
        <w:rPr>
          <w:sz w:val="24"/>
          <w:szCs w:val="24"/>
        </w:rPr>
      </w:pPr>
    </w:p>
    <w:p w14:paraId="3786917E" w14:textId="77777777" w:rsidR="0023681C" w:rsidRPr="00B722EB" w:rsidRDefault="0023681C" w:rsidP="0023681C">
      <w:pPr>
        <w:rPr>
          <w:sz w:val="24"/>
          <w:szCs w:val="24"/>
        </w:rPr>
      </w:pPr>
    </w:p>
    <w:p w14:paraId="408854E8" w14:textId="77777777" w:rsidR="0023681C" w:rsidRPr="00B722EB" w:rsidRDefault="0023681C" w:rsidP="0023681C">
      <w:pPr>
        <w:rPr>
          <w:sz w:val="24"/>
          <w:szCs w:val="24"/>
        </w:rPr>
      </w:pPr>
    </w:p>
    <w:p w14:paraId="492E22B8" w14:textId="77777777" w:rsidR="0023681C" w:rsidRPr="00B722EB" w:rsidRDefault="0023681C" w:rsidP="0023681C">
      <w:pPr>
        <w:rPr>
          <w:sz w:val="24"/>
          <w:szCs w:val="24"/>
        </w:rPr>
      </w:pPr>
    </w:p>
    <w:p w14:paraId="09F6CFE7" w14:textId="77777777" w:rsidR="0023681C" w:rsidRDefault="0023681C" w:rsidP="0023681C">
      <w:pPr>
        <w:rPr>
          <w:sz w:val="24"/>
          <w:szCs w:val="24"/>
        </w:rPr>
      </w:pPr>
    </w:p>
    <w:p w14:paraId="5C928956" w14:textId="77777777" w:rsidR="0023681C" w:rsidRDefault="0023681C" w:rsidP="0023681C">
      <w:pPr>
        <w:rPr>
          <w:sz w:val="24"/>
          <w:szCs w:val="24"/>
        </w:rPr>
      </w:pPr>
    </w:p>
    <w:p w14:paraId="7CAB9FD3" w14:textId="77777777" w:rsidR="0023681C" w:rsidRDefault="0023681C" w:rsidP="0023681C">
      <w:pPr>
        <w:rPr>
          <w:sz w:val="24"/>
          <w:szCs w:val="24"/>
        </w:rPr>
      </w:pPr>
    </w:p>
    <w:p w14:paraId="5F1F5DF5" w14:textId="77777777" w:rsidR="0023681C" w:rsidRDefault="0023681C" w:rsidP="0023681C">
      <w:pPr>
        <w:rPr>
          <w:sz w:val="24"/>
          <w:szCs w:val="24"/>
        </w:rPr>
      </w:pPr>
    </w:p>
    <w:p w14:paraId="51646708" w14:textId="77777777" w:rsidR="0023681C" w:rsidRDefault="0023681C" w:rsidP="0023681C">
      <w:pPr>
        <w:rPr>
          <w:sz w:val="24"/>
          <w:szCs w:val="24"/>
        </w:rPr>
      </w:pPr>
    </w:p>
    <w:p w14:paraId="13D16E62" w14:textId="77777777" w:rsidR="0023681C" w:rsidRDefault="0023681C" w:rsidP="0023681C">
      <w:pPr>
        <w:rPr>
          <w:sz w:val="24"/>
          <w:szCs w:val="24"/>
        </w:rPr>
      </w:pPr>
    </w:p>
    <w:p w14:paraId="64845C39" w14:textId="77777777" w:rsidR="0023681C" w:rsidRDefault="0023681C" w:rsidP="0023681C">
      <w:pPr>
        <w:rPr>
          <w:sz w:val="24"/>
          <w:szCs w:val="24"/>
        </w:rPr>
      </w:pPr>
    </w:p>
    <w:p w14:paraId="44D2E081" w14:textId="77777777" w:rsidR="0023681C" w:rsidRDefault="0023681C" w:rsidP="0023681C">
      <w:pPr>
        <w:rPr>
          <w:sz w:val="24"/>
          <w:szCs w:val="24"/>
        </w:rPr>
      </w:pPr>
    </w:p>
    <w:p w14:paraId="68FBA0FC" w14:textId="77777777" w:rsidR="0023681C" w:rsidRDefault="0023681C" w:rsidP="0023681C">
      <w:pPr>
        <w:rPr>
          <w:sz w:val="24"/>
          <w:szCs w:val="24"/>
        </w:rPr>
      </w:pPr>
    </w:p>
    <w:p w14:paraId="185BC182" w14:textId="77777777" w:rsidR="0023681C" w:rsidRPr="00B722EB" w:rsidRDefault="0023681C" w:rsidP="0023681C">
      <w:pPr>
        <w:spacing w:after="0" w:line="240" w:lineRule="auto"/>
        <w:jc w:val="both"/>
        <w:rPr>
          <w:sz w:val="24"/>
          <w:szCs w:val="24"/>
        </w:rPr>
      </w:pPr>
      <w:r w:rsidRPr="00B722EB">
        <w:rPr>
          <w:sz w:val="24"/>
          <w:szCs w:val="24"/>
        </w:rPr>
        <w:t>All queries should be addressed to:</w:t>
      </w:r>
    </w:p>
    <w:p w14:paraId="131B6987" w14:textId="77777777" w:rsidR="0023681C" w:rsidRPr="00B722EB" w:rsidRDefault="0023681C" w:rsidP="0023681C">
      <w:pPr>
        <w:spacing w:after="0" w:line="240" w:lineRule="auto"/>
        <w:jc w:val="both"/>
        <w:rPr>
          <w:rFonts w:eastAsia="Arial"/>
          <w:sz w:val="24"/>
        </w:rPr>
      </w:pPr>
    </w:p>
    <w:p w14:paraId="1DAC1698" w14:textId="77777777" w:rsidR="0023681C" w:rsidRPr="00B722EB" w:rsidRDefault="0023681C" w:rsidP="0023681C">
      <w:pPr>
        <w:spacing w:after="0" w:line="240" w:lineRule="auto"/>
        <w:jc w:val="both"/>
        <w:rPr>
          <w:rFonts w:eastAsia="Arial"/>
          <w:sz w:val="24"/>
        </w:rPr>
      </w:pPr>
      <w:r w:rsidRPr="00B722EB">
        <w:rPr>
          <w:rFonts w:eastAsia="Arial"/>
          <w:sz w:val="24"/>
        </w:rPr>
        <w:t>Officer in Charge of Forestry Projects/Programmes</w:t>
      </w:r>
    </w:p>
    <w:p w14:paraId="6DEB81AF" w14:textId="77777777" w:rsidR="0023681C" w:rsidRPr="00B722EB" w:rsidRDefault="0023681C" w:rsidP="0023681C">
      <w:pPr>
        <w:spacing w:after="0" w:line="240" w:lineRule="auto"/>
        <w:jc w:val="both"/>
        <w:rPr>
          <w:rFonts w:eastAsia="Arial"/>
          <w:sz w:val="24"/>
        </w:rPr>
      </w:pPr>
      <w:r w:rsidRPr="00B722EB">
        <w:rPr>
          <w:rFonts w:eastAsia="Arial"/>
          <w:sz w:val="24"/>
        </w:rPr>
        <w:t>JICA Viet Nam Office</w:t>
      </w:r>
    </w:p>
    <w:p w14:paraId="7EDB06D0" w14:textId="2FE3AA78" w:rsidR="0023681C" w:rsidRPr="00B722EB" w:rsidRDefault="0023681C" w:rsidP="0023681C">
      <w:pPr>
        <w:spacing w:after="0" w:line="240" w:lineRule="auto"/>
        <w:jc w:val="both"/>
        <w:rPr>
          <w:rFonts w:eastAsia="Arial"/>
          <w:sz w:val="24"/>
        </w:rPr>
      </w:pPr>
      <w:r w:rsidRPr="00B722EB">
        <w:rPr>
          <w:rFonts w:eastAsia="Arial"/>
          <w:sz w:val="24"/>
        </w:rPr>
        <w:t>11F CornerStone Building, 16 Phan Chu Trinh, Hoan</w:t>
      </w:r>
      <w:r w:rsidR="00263111">
        <w:rPr>
          <w:rFonts w:asciiTheme="minorEastAsia" w:hAnsiTheme="minorEastAsia"/>
          <w:sz w:val="24"/>
          <w:lang w:eastAsia="ja-JP"/>
        </w:rPr>
        <w:t xml:space="preserve"> </w:t>
      </w:r>
      <w:r w:rsidRPr="00B722EB">
        <w:rPr>
          <w:rFonts w:eastAsia="Arial"/>
          <w:sz w:val="24"/>
        </w:rPr>
        <w:t>Kiem, Ha Noi, Viet Nam</w:t>
      </w:r>
    </w:p>
    <w:p w14:paraId="33A15DAA" w14:textId="77777777" w:rsidR="0023681C" w:rsidRPr="00B722EB" w:rsidRDefault="0023681C" w:rsidP="0023681C">
      <w:pPr>
        <w:spacing w:after="0" w:line="240" w:lineRule="auto"/>
        <w:jc w:val="both"/>
        <w:rPr>
          <w:rFonts w:eastAsia="Arial"/>
          <w:sz w:val="24"/>
        </w:rPr>
      </w:pPr>
      <w:r w:rsidRPr="00B722EB">
        <w:rPr>
          <w:rFonts w:eastAsia="Arial"/>
          <w:sz w:val="24"/>
        </w:rPr>
        <w:t>Tel: +84-4-3831-5005</w:t>
      </w:r>
    </w:p>
    <w:p w14:paraId="5092FF39" w14:textId="77777777" w:rsidR="007F3644" w:rsidRDefault="0023681C" w:rsidP="00B75D58">
      <w:pPr>
        <w:spacing w:after="0" w:line="240" w:lineRule="auto"/>
        <w:jc w:val="both"/>
        <w:rPr>
          <w:rFonts w:eastAsia="Arial"/>
          <w:sz w:val="24"/>
        </w:rPr>
      </w:pPr>
      <w:r w:rsidRPr="00B722EB">
        <w:rPr>
          <w:rFonts w:eastAsia="Arial"/>
          <w:sz w:val="24"/>
        </w:rPr>
        <w:t>Fax: + 84-4-3831-5009</w:t>
      </w:r>
      <w:r w:rsidR="00B60604">
        <w:rPr>
          <w:rFonts w:eastAsia="Arial"/>
          <w:sz w:val="24"/>
        </w:rPr>
        <w:br w:type="page"/>
      </w:r>
    </w:p>
    <w:sdt>
      <w:sdtPr>
        <w:rPr>
          <w:b/>
          <w:bCs/>
        </w:rPr>
        <w:id w:val="1316071272"/>
        <w:docPartObj>
          <w:docPartGallery w:val="Table of Contents"/>
          <w:docPartUnique/>
        </w:docPartObj>
      </w:sdtPr>
      <w:sdtEndPr>
        <w:rPr>
          <w:b w:val="0"/>
          <w:bCs w:val="0"/>
          <w:noProof/>
          <w:sz w:val="24"/>
          <w:szCs w:val="24"/>
        </w:rPr>
      </w:sdtEndPr>
      <w:sdtContent>
        <w:p w14:paraId="32561DF3" w14:textId="77777777" w:rsidR="003D1185" w:rsidRPr="00BF41E1" w:rsidRDefault="00BF41E1" w:rsidP="00243AD0">
          <w:pPr>
            <w:jc w:val="center"/>
            <w:rPr>
              <w:rFonts w:ascii="Cambria" w:eastAsia="Times New Roman" w:hAnsi="Cambria" w:cs="Times New Roman"/>
              <w:b/>
              <w:bCs/>
              <w:color w:val="365F91"/>
              <w:szCs w:val="28"/>
            </w:rPr>
          </w:pPr>
          <w:r w:rsidRPr="00BF41E1">
            <w:rPr>
              <w:rFonts w:ascii="Cambria" w:eastAsia="Times New Roman" w:hAnsi="Cambria" w:cs="Times New Roman"/>
              <w:b/>
              <w:bCs/>
              <w:color w:val="365F91"/>
              <w:szCs w:val="28"/>
            </w:rPr>
            <w:t xml:space="preserve">Table of </w:t>
          </w:r>
          <w:r w:rsidR="003D1185" w:rsidRPr="00BF41E1">
            <w:rPr>
              <w:rFonts w:ascii="Cambria" w:eastAsia="Times New Roman" w:hAnsi="Cambria" w:cs="Times New Roman"/>
              <w:b/>
              <w:bCs/>
              <w:color w:val="365F91"/>
              <w:szCs w:val="28"/>
            </w:rPr>
            <w:t>Contents</w:t>
          </w:r>
        </w:p>
        <w:p w14:paraId="2CC7D0DD" w14:textId="77777777" w:rsidR="009137CB" w:rsidRPr="009137CB" w:rsidRDefault="003D1185">
          <w:pPr>
            <w:pStyle w:val="11"/>
            <w:tabs>
              <w:tab w:val="left" w:pos="440"/>
              <w:tab w:val="right" w:leader="dot" w:pos="9062"/>
            </w:tabs>
            <w:rPr>
              <w:rFonts w:asciiTheme="minorHAnsi" w:hAnsiTheme="minorHAnsi"/>
              <w:noProof/>
              <w:sz w:val="20"/>
              <w:szCs w:val="20"/>
            </w:rPr>
          </w:pPr>
          <w:r w:rsidRPr="009137CB">
            <w:rPr>
              <w:sz w:val="20"/>
              <w:szCs w:val="20"/>
            </w:rPr>
            <w:fldChar w:fldCharType="begin"/>
          </w:r>
          <w:r w:rsidRPr="009137CB">
            <w:rPr>
              <w:sz w:val="20"/>
              <w:szCs w:val="20"/>
            </w:rPr>
            <w:instrText xml:space="preserve"> TOC \o "1-3" \h \z \u </w:instrText>
          </w:r>
          <w:r w:rsidRPr="009137CB">
            <w:rPr>
              <w:sz w:val="20"/>
              <w:szCs w:val="20"/>
            </w:rPr>
            <w:fldChar w:fldCharType="separate"/>
          </w:r>
          <w:hyperlink w:anchor="_Toc37928618" w:history="1">
            <w:r w:rsidR="009137CB" w:rsidRPr="009137CB">
              <w:rPr>
                <w:rStyle w:val="ae"/>
                <w:rFonts w:cs="Times New Roman"/>
                <w:noProof/>
                <w:sz w:val="20"/>
                <w:szCs w:val="20"/>
              </w:rPr>
              <w:t>I.</w:t>
            </w:r>
            <w:r w:rsidR="009137CB" w:rsidRPr="009137CB">
              <w:rPr>
                <w:rFonts w:asciiTheme="minorHAnsi" w:hAnsiTheme="minorHAnsi"/>
                <w:noProof/>
                <w:sz w:val="20"/>
                <w:szCs w:val="20"/>
              </w:rPr>
              <w:tab/>
            </w:r>
            <w:r w:rsidR="009137CB" w:rsidRPr="009137CB">
              <w:rPr>
                <w:rStyle w:val="ae"/>
                <w:rFonts w:cs="Times New Roman"/>
                <w:noProof/>
                <w:sz w:val="20"/>
                <w:szCs w:val="20"/>
              </w:rPr>
              <w:t>INTRODUCTION</w:t>
            </w:r>
            <w:r w:rsidR="009137CB" w:rsidRPr="009137CB">
              <w:rPr>
                <w:noProof/>
                <w:webHidden/>
                <w:sz w:val="20"/>
                <w:szCs w:val="20"/>
              </w:rPr>
              <w:tab/>
            </w:r>
            <w:r w:rsidR="009137CB" w:rsidRPr="009137CB">
              <w:rPr>
                <w:noProof/>
                <w:webHidden/>
                <w:sz w:val="20"/>
                <w:szCs w:val="20"/>
              </w:rPr>
              <w:fldChar w:fldCharType="begin"/>
            </w:r>
            <w:r w:rsidR="009137CB" w:rsidRPr="009137CB">
              <w:rPr>
                <w:noProof/>
                <w:webHidden/>
                <w:sz w:val="20"/>
                <w:szCs w:val="20"/>
              </w:rPr>
              <w:instrText xml:space="preserve"> PAGEREF _Toc37928618 \h </w:instrText>
            </w:r>
            <w:r w:rsidR="009137CB" w:rsidRPr="009137CB">
              <w:rPr>
                <w:noProof/>
                <w:webHidden/>
                <w:sz w:val="20"/>
                <w:szCs w:val="20"/>
              </w:rPr>
            </w:r>
            <w:r w:rsidR="009137CB" w:rsidRPr="009137CB">
              <w:rPr>
                <w:noProof/>
                <w:webHidden/>
                <w:sz w:val="20"/>
                <w:szCs w:val="20"/>
              </w:rPr>
              <w:fldChar w:fldCharType="separate"/>
            </w:r>
            <w:r w:rsidR="009137CB" w:rsidRPr="009137CB">
              <w:rPr>
                <w:noProof/>
                <w:webHidden/>
                <w:sz w:val="20"/>
                <w:szCs w:val="20"/>
              </w:rPr>
              <w:t>4</w:t>
            </w:r>
            <w:r w:rsidR="009137CB" w:rsidRPr="009137CB">
              <w:rPr>
                <w:noProof/>
                <w:webHidden/>
                <w:sz w:val="20"/>
                <w:szCs w:val="20"/>
              </w:rPr>
              <w:fldChar w:fldCharType="end"/>
            </w:r>
          </w:hyperlink>
        </w:p>
        <w:p w14:paraId="08A4831C" w14:textId="77777777" w:rsidR="009137CB" w:rsidRPr="009137CB" w:rsidRDefault="00E24E28">
          <w:pPr>
            <w:pStyle w:val="11"/>
            <w:tabs>
              <w:tab w:val="left" w:pos="660"/>
              <w:tab w:val="right" w:leader="dot" w:pos="9062"/>
            </w:tabs>
            <w:rPr>
              <w:rFonts w:asciiTheme="minorHAnsi" w:hAnsiTheme="minorHAnsi"/>
              <w:noProof/>
              <w:sz w:val="20"/>
              <w:szCs w:val="20"/>
            </w:rPr>
          </w:pPr>
          <w:hyperlink w:anchor="_Toc37928619" w:history="1">
            <w:r w:rsidR="009137CB" w:rsidRPr="009137CB">
              <w:rPr>
                <w:rStyle w:val="ae"/>
                <w:rFonts w:cs="Times New Roman"/>
                <w:noProof/>
                <w:sz w:val="20"/>
                <w:szCs w:val="20"/>
              </w:rPr>
              <w:t>II.</w:t>
            </w:r>
            <w:r w:rsidR="009137CB" w:rsidRPr="009137CB">
              <w:rPr>
                <w:rFonts w:asciiTheme="minorHAnsi" w:hAnsiTheme="minorHAnsi"/>
                <w:noProof/>
                <w:sz w:val="20"/>
                <w:szCs w:val="20"/>
              </w:rPr>
              <w:tab/>
            </w:r>
            <w:r w:rsidR="009137CB" w:rsidRPr="009137CB">
              <w:rPr>
                <w:rStyle w:val="ae"/>
                <w:rFonts w:cs="Times New Roman"/>
                <w:noProof/>
                <w:sz w:val="20"/>
                <w:szCs w:val="20"/>
              </w:rPr>
              <w:t>METHODOLOGY AND APPROACH</w:t>
            </w:r>
            <w:r w:rsidR="009137CB" w:rsidRPr="009137CB">
              <w:rPr>
                <w:noProof/>
                <w:webHidden/>
                <w:sz w:val="20"/>
                <w:szCs w:val="20"/>
              </w:rPr>
              <w:tab/>
            </w:r>
            <w:r w:rsidR="009137CB" w:rsidRPr="009137CB">
              <w:rPr>
                <w:noProof/>
                <w:webHidden/>
                <w:sz w:val="20"/>
                <w:szCs w:val="20"/>
              </w:rPr>
              <w:fldChar w:fldCharType="begin"/>
            </w:r>
            <w:r w:rsidR="009137CB" w:rsidRPr="009137CB">
              <w:rPr>
                <w:noProof/>
                <w:webHidden/>
                <w:sz w:val="20"/>
                <w:szCs w:val="20"/>
              </w:rPr>
              <w:instrText xml:space="preserve"> PAGEREF _Toc37928619 \h </w:instrText>
            </w:r>
            <w:r w:rsidR="009137CB" w:rsidRPr="009137CB">
              <w:rPr>
                <w:noProof/>
                <w:webHidden/>
                <w:sz w:val="20"/>
                <w:szCs w:val="20"/>
              </w:rPr>
            </w:r>
            <w:r w:rsidR="009137CB" w:rsidRPr="009137CB">
              <w:rPr>
                <w:noProof/>
                <w:webHidden/>
                <w:sz w:val="20"/>
                <w:szCs w:val="20"/>
              </w:rPr>
              <w:fldChar w:fldCharType="separate"/>
            </w:r>
            <w:r w:rsidR="009137CB" w:rsidRPr="009137CB">
              <w:rPr>
                <w:noProof/>
                <w:webHidden/>
                <w:sz w:val="20"/>
                <w:szCs w:val="20"/>
              </w:rPr>
              <w:t>5</w:t>
            </w:r>
            <w:r w:rsidR="009137CB" w:rsidRPr="009137CB">
              <w:rPr>
                <w:noProof/>
                <w:webHidden/>
                <w:sz w:val="20"/>
                <w:szCs w:val="20"/>
              </w:rPr>
              <w:fldChar w:fldCharType="end"/>
            </w:r>
          </w:hyperlink>
        </w:p>
        <w:p w14:paraId="2A466DF7" w14:textId="77777777" w:rsidR="009137CB" w:rsidRPr="009137CB" w:rsidRDefault="00E24E28">
          <w:pPr>
            <w:pStyle w:val="11"/>
            <w:tabs>
              <w:tab w:val="left" w:pos="660"/>
              <w:tab w:val="right" w:leader="dot" w:pos="9062"/>
            </w:tabs>
            <w:rPr>
              <w:rFonts w:asciiTheme="minorHAnsi" w:hAnsiTheme="minorHAnsi"/>
              <w:noProof/>
              <w:sz w:val="20"/>
              <w:szCs w:val="20"/>
            </w:rPr>
          </w:pPr>
          <w:hyperlink w:anchor="_Toc37928620" w:history="1">
            <w:r w:rsidR="009137CB" w:rsidRPr="009137CB">
              <w:rPr>
                <w:rStyle w:val="ae"/>
                <w:rFonts w:cs="Times New Roman"/>
                <w:noProof/>
                <w:sz w:val="20"/>
                <w:szCs w:val="20"/>
              </w:rPr>
              <w:t>III.</w:t>
            </w:r>
            <w:r w:rsidR="009137CB" w:rsidRPr="009137CB">
              <w:rPr>
                <w:rFonts w:asciiTheme="minorHAnsi" w:hAnsiTheme="minorHAnsi"/>
                <w:noProof/>
                <w:sz w:val="20"/>
                <w:szCs w:val="20"/>
              </w:rPr>
              <w:tab/>
            </w:r>
            <w:r w:rsidR="009137CB" w:rsidRPr="009137CB">
              <w:rPr>
                <w:rStyle w:val="ae"/>
                <w:rFonts w:cs="Times New Roman"/>
                <w:noProof/>
                <w:sz w:val="20"/>
                <w:szCs w:val="20"/>
              </w:rPr>
              <w:t>ENHANCING VILLAGE-BASED PATROLLING TEAMS</w:t>
            </w:r>
            <w:r w:rsidR="009137CB" w:rsidRPr="009137CB">
              <w:rPr>
                <w:noProof/>
                <w:webHidden/>
                <w:sz w:val="20"/>
                <w:szCs w:val="20"/>
              </w:rPr>
              <w:tab/>
            </w:r>
            <w:r w:rsidR="009137CB" w:rsidRPr="009137CB">
              <w:rPr>
                <w:noProof/>
                <w:webHidden/>
                <w:sz w:val="20"/>
                <w:szCs w:val="20"/>
              </w:rPr>
              <w:fldChar w:fldCharType="begin"/>
            </w:r>
            <w:r w:rsidR="009137CB" w:rsidRPr="009137CB">
              <w:rPr>
                <w:noProof/>
                <w:webHidden/>
                <w:sz w:val="20"/>
                <w:szCs w:val="20"/>
              </w:rPr>
              <w:instrText xml:space="preserve"> PAGEREF _Toc37928620 \h </w:instrText>
            </w:r>
            <w:r w:rsidR="009137CB" w:rsidRPr="009137CB">
              <w:rPr>
                <w:noProof/>
                <w:webHidden/>
                <w:sz w:val="20"/>
                <w:szCs w:val="20"/>
              </w:rPr>
            </w:r>
            <w:r w:rsidR="009137CB" w:rsidRPr="009137CB">
              <w:rPr>
                <w:noProof/>
                <w:webHidden/>
                <w:sz w:val="20"/>
                <w:szCs w:val="20"/>
              </w:rPr>
              <w:fldChar w:fldCharType="separate"/>
            </w:r>
            <w:r w:rsidR="009137CB" w:rsidRPr="009137CB">
              <w:rPr>
                <w:noProof/>
                <w:webHidden/>
                <w:sz w:val="20"/>
                <w:szCs w:val="20"/>
              </w:rPr>
              <w:t>5</w:t>
            </w:r>
            <w:r w:rsidR="009137CB" w:rsidRPr="009137CB">
              <w:rPr>
                <w:noProof/>
                <w:webHidden/>
                <w:sz w:val="20"/>
                <w:szCs w:val="20"/>
              </w:rPr>
              <w:fldChar w:fldCharType="end"/>
            </w:r>
          </w:hyperlink>
        </w:p>
        <w:p w14:paraId="6AF55752" w14:textId="77777777" w:rsidR="009137CB" w:rsidRPr="009137CB" w:rsidRDefault="00E24E28">
          <w:pPr>
            <w:pStyle w:val="21"/>
            <w:tabs>
              <w:tab w:val="left" w:pos="880"/>
              <w:tab w:val="right" w:leader="dot" w:pos="9062"/>
            </w:tabs>
            <w:rPr>
              <w:rFonts w:asciiTheme="minorHAnsi" w:hAnsiTheme="minorHAnsi"/>
              <w:noProof/>
              <w:sz w:val="20"/>
              <w:szCs w:val="20"/>
            </w:rPr>
          </w:pPr>
          <w:hyperlink w:anchor="_Toc37928621" w:history="1">
            <w:r w:rsidR="009137CB" w:rsidRPr="009137CB">
              <w:rPr>
                <w:rStyle w:val="ae"/>
                <w:noProof/>
                <w:sz w:val="20"/>
                <w:szCs w:val="20"/>
              </w:rPr>
              <w:t>1.</w:t>
            </w:r>
            <w:r w:rsidR="009137CB" w:rsidRPr="009137CB">
              <w:rPr>
                <w:rFonts w:asciiTheme="minorHAnsi" w:hAnsiTheme="minorHAnsi"/>
                <w:noProof/>
                <w:sz w:val="20"/>
                <w:szCs w:val="20"/>
              </w:rPr>
              <w:tab/>
            </w:r>
            <w:r w:rsidR="009137CB" w:rsidRPr="009137CB">
              <w:rPr>
                <w:rStyle w:val="ae"/>
                <w:noProof/>
                <w:sz w:val="20"/>
                <w:szCs w:val="20"/>
              </w:rPr>
              <w:t>ESTABLISHMENT OF ACTIVE VILLAGE-BASED FOREST PROTECTION TEAMS (VFPTs)</w:t>
            </w:r>
            <w:r w:rsidR="009137CB" w:rsidRPr="009137CB">
              <w:rPr>
                <w:noProof/>
                <w:webHidden/>
                <w:sz w:val="20"/>
                <w:szCs w:val="20"/>
              </w:rPr>
              <w:tab/>
            </w:r>
            <w:r w:rsidR="009137CB" w:rsidRPr="009137CB">
              <w:rPr>
                <w:noProof/>
                <w:webHidden/>
                <w:sz w:val="20"/>
                <w:szCs w:val="20"/>
              </w:rPr>
              <w:fldChar w:fldCharType="begin"/>
            </w:r>
            <w:r w:rsidR="009137CB" w:rsidRPr="009137CB">
              <w:rPr>
                <w:noProof/>
                <w:webHidden/>
                <w:sz w:val="20"/>
                <w:szCs w:val="20"/>
              </w:rPr>
              <w:instrText xml:space="preserve"> PAGEREF _Toc37928621 \h </w:instrText>
            </w:r>
            <w:r w:rsidR="009137CB" w:rsidRPr="009137CB">
              <w:rPr>
                <w:noProof/>
                <w:webHidden/>
                <w:sz w:val="20"/>
                <w:szCs w:val="20"/>
              </w:rPr>
            </w:r>
            <w:r w:rsidR="009137CB" w:rsidRPr="009137CB">
              <w:rPr>
                <w:noProof/>
                <w:webHidden/>
                <w:sz w:val="20"/>
                <w:szCs w:val="20"/>
              </w:rPr>
              <w:fldChar w:fldCharType="separate"/>
            </w:r>
            <w:r w:rsidR="009137CB" w:rsidRPr="009137CB">
              <w:rPr>
                <w:noProof/>
                <w:webHidden/>
                <w:sz w:val="20"/>
                <w:szCs w:val="20"/>
              </w:rPr>
              <w:t>5</w:t>
            </w:r>
            <w:r w:rsidR="009137CB" w:rsidRPr="009137CB">
              <w:rPr>
                <w:noProof/>
                <w:webHidden/>
                <w:sz w:val="20"/>
                <w:szCs w:val="20"/>
              </w:rPr>
              <w:fldChar w:fldCharType="end"/>
            </w:r>
          </w:hyperlink>
        </w:p>
        <w:p w14:paraId="6123E6A3" w14:textId="77777777" w:rsidR="009137CB" w:rsidRPr="009137CB" w:rsidRDefault="00E24E28">
          <w:pPr>
            <w:pStyle w:val="21"/>
            <w:tabs>
              <w:tab w:val="left" w:pos="880"/>
              <w:tab w:val="right" w:leader="dot" w:pos="9062"/>
            </w:tabs>
            <w:rPr>
              <w:rFonts w:asciiTheme="minorHAnsi" w:hAnsiTheme="minorHAnsi"/>
              <w:noProof/>
              <w:sz w:val="20"/>
              <w:szCs w:val="20"/>
            </w:rPr>
          </w:pPr>
          <w:hyperlink w:anchor="_Toc37928622" w:history="1">
            <w:r w:rsidR="009137CB" w:rsidRPr="009137CB">
              <w:rPr>
                <w:rStyle w:val="ae"/>
                <w:noProof/>
                <w:sz w:val="20"/>
                <w:szCs w:val="20"/>
              </w:rPr>
              <w:t>2.</w:t>
            </w:r>
            <w:r w:rsidR="009137CB" w:rsidRPr="009137CB">
              <w:rPr>
                <w:rFonts w:asciiTheme="minorHAnsi" w:hAnsiTheme="minorHAnsi"/>
                <w:noProof/>
                <w:sz w:val="20"/>
                <w:szCs w:val="20"/>
              </w:rPr>
              <w:tab/>
            </w:r>
            <w:r w:rsidR="009137CB" w:rsidRPr="009137CB">
              <w:rPr>
                <w:rStyle w:val="ae"/>
                <w:noProof/>
                <w:sz w:val="20"/>
                <w:szCs w:val="20"/>
              </w:rPr>
              <w:t>TRAINING OF VFPTs</w:t>
            </w:r>
            <w:r w:rsidR="009137CB" w:rsidRPr="009137CB">
              <w:rPr>
                <w:noProof/>
                <w:webHidden/>
                <w:sz w:val="20"/>
                <w:szCs w:val="20"/>
              </w:rPr>
              <w:tab/>
            </w:r>
            <w:r w:rsidR="009137CB" w:rsidRPr="009137CB">
              <w:rPr>
                <w:noProof/>
                <w:webHidden/>
                <w:sz w:val="20"/>
                <w:szCs w:val="20"/>
              </w:rPr>
              <w:fldChar w:fldCharType="begin"/>
            </w:r>
            <w:r w:rsidR="009137CB" w:rsidRPr="009137CB">
              <w:rPr>
                <w:noProof/>
                <w:webHidden/>
                <w:sz w:val="20"/>
                <w:szCs w:val="20"/>
              </w:rPr>
              <w:instrText xml:space="preserve"> PAGEREF _Toc37928622 \h </w:instrText>
            </w:r>
            <w:r w:rsidR="009137CB" w:rsidRPr="009137CB">
              <w:rPr>
                <w:noProof/>
                <w:webHidden/>
                <w:sz w:val="20"/>
                <w:szCs w:val="20"/>
              </w:rPr>
            </w:r>
            <w:r w:rsidR="009137CB" w:rsidRPr="009137CB">
              <w:rPr>
                <w:noProof/>
                <w:webHidden/>
                <w:sz w:val="20"/>
                <w:szCs w:val="20"/>
              </w:rPr>
              <w:fldChar w:fldCharType="separate"/>
            </w:r>
            <w:r w:rsidR="009137CB" w:rsidRPr="009137CB">
              <w:rPr>
                <w:noProof/>
                <w:webHidden/>
                <w:sz w:val="20"/>
                <w:szCs w:val="20"/>
              </w:rPr>
              <w:t>5</w:t>
            </w:r>
            <w:r w:rsidR="009137CB" w:rsidRPr="009137CB">
              <w:rPr>
                <w:noProof/>
                <w:webHidden/>
                <w:sz w:val="20"/>
                <w:szCs w:val="20"/>
              </w:rPr>
              <w:fldChar w:fldCharType="end"/>
            </w:r>
          </w:hyperlink>
        </w:p>
        <w:p w14:paraId="3953F32D" w14:textId="77777777" w:rsidR="009137CB" w:rsidRPr="009137CB" w:rsidRDefault="00E24E28">
          <w:pPr>
            <w:pStyle w:val="21"/>
            <w:tabs>
              <w:tab w:val="left" w:pos="880"/>
              <w:tab w:val="right" w:leader="dot" w:pos="9062"/>
            </w:tabs>
            <w:rPr>
              <w:rFonts w:asciiTheme="minorHAnsi" w:hAnsiTheme="minorHAnsi"/>
              <w:noProof/>
              <w:sz w:val="20"/>
              <w:szCs w:val="20"/>
            </w:rPr>
          </w:pPr>
          <w:hyperlink w:anchor="_Toc37928623" w:history="1">
            <w:r w:rsidR="009137CB" w:rsidRPr="009137CB">
              <w:rPr>
                <w:rStyle w:val="ae"/>
                <w:noProof/>
                <w:sz w:val="20"/>
                <w:szCs w:val="20"/>
              </w:rPr>
              <w:t>3.</w:t>
            </w:r>
            <w:r w:rsidR="009137CB" w:rsidRPr="009137CB">
              <w:rPr>
                <w:rFonts w:asciiTheme="minorHAnsi" w:hAnsiTheme="minorHAnsi"/>
                <w:noProof/>
                <w:sz w:val="20"/>
                <w:szCs w:val="20"/>
              </w:rPr>
              <w:tab/>
            </w:r>
            <w:r w:rsidR="009137CB" w:rsidRPr="009137CB">
              <w:rPr>
                <w:rStyle w:val="ae"/>
                <w:noProof/>
                <w:sz w:val="20"/>
                <w:szCs w:val="20"/>
              </w:rPr>
              <w:t>PROVIDING TOOLS AND EQUIPMENT</w:t>
            </w:r>
            <w:r w:rsidR="009137CB" w:rsidRPr="009137CB">
              <w:rPr>
                <w:noProof/>
                <w:webHidden/>
                <w:sz w:val="20"/>
                <w:szCs w:val="20"/>
              </w:rPr>
              <w:tab/>
            </w:r>
            <w:r w:rsidR="009137CB" w:rsidRPr="009137CB">
              <w:rPr>
                <w:noProof/>
                <w:webHidden/>
                <w:sz w:val="20"/>
                <w:szCs w:val="20"/>
              </w:rPr>
              <w:fldChar w:fldCharType="begin"/>
            </w:r>
            <w:r w:rsidR="009137CB" w:rsidRPr="009137CB">
              <w:rPr>
                <w:noProof/>
                <w:webHidden/>
                <w:sz w:val="20"/>
                <w:szCs w:val="20"/>
              </w:rPr>
              <w:instrText xml:space="preserve"> PAGEREF _Toc37928623 \h </w:instrText>
            </w:r>
            <w:r w:rsidR="009137CB" w:rsidRPr="009137CB">
              <w:rPr>
                <w:noProof/>
                <w:webHidden/>
                <w:sz w:val="20"/>
                <w:szCs w:val="20"/>
              </w:rPr>
            </w:r>
            <w:r w:rsidR="009137CB" w:rsidRPr="009137CB">
              <w:rPr>
                <w:noProof/>
                <w:webHidden/>
                <w:sz w:val="20"/>
                <w:szCs w:val="20"/>
              </w:rPr>
              <w:fldChar w:fldCharType="separate"/>
            </w:r>
            <w:r w:rsidR="009137CB" w:rsidRPr="009137CB">
              <w:rPr>
                <w:noProof/>
                <w:webHidden/>
                <w:sz w:val="20"/>
                <w:szCs w:val="20"/>
              </w:rPr>
              <w:t>7</w:t>
            </w:r>
            <w:r w:rsidR="009137CB" w:rsidRPr="009137CB">
              <w:rPr>
                <w:noProof/>
                <w:webHidden/>
                <w:sz w:val="20"/>
                <w:szCs w:val="20"/>
              </w:rPr>
              <w:fldChar w:fldCharType="end"/>
            </w:r>
          </w:hyperlink>
        </w:p>
        <w:p w14:paraId="64A4D7C4" w14:textId="77777777" w:rsidR="009137CB" w:rsidRPr="009137CB" w:rsidRDefault="00E24E28">
          <w:pPr>
            <w:pStyle w:val="21"/>
            <w:tabs>
              <w:tab w:val="left" w:pos="880"/>
              <w:tab w:val="right" w:leader="dot" w:pos="9062"/>
            </w:tabs>
            <w:rPr>
              <w:rFonts w:asciiTheme="minorHAnsi" w:hAnsiTheme="minorHAnsi"/>
              <w:noProof/>
              <w:sz w:val="20"/>
              <w:szCs w:val="20"/>
            </w:rPr>
          </w:pPr>
          <w:hyperlink w:anchor="_Toc37928624" w:history="1">
            <w:r w:rsidR="009137CB" w:rsidRPr="009137CB">
              <w:rPr>
                <w:rStyle w:val="ae"/>
                <w:noProof/>
                <w:sz w:val="20"/>
                <w:szCs w:val="20"/>
              </w:rPr>
              <w:t>4.</w:t>
            </w:r>
            <w:r w:rsidR="009137CB" w:rsidRPr="009137CB">
              <w:rPr>
                <w:rFonts w:asciiTheme="minorHAnsi" w:hAnsiTheme="minorHAnsi"/>
                <w:noProof/>
                <w:sz w:val="20"/>
                <w:szCs w:val="20"/>
              </w:rPr>
              <w:tab/>
            </w:r>
            <w:r w:rsidR="009137CB" w:rsidRPr="009137CB">
              <w:rPr>
                <w:rStyle w:val="ae"/>
                <w:noProof/>
                <w:sz w:val="20"/>
                <w:szCs w:val="20"/>
              </w:rPr>
              <w:t>USE OF PAYMENT FOR FOREST ENVIRONMENTAL SERVICES (PFES) IN FOREST MANAGEMENT</w:t>
            </w:r>
            <w:r w:rsidR="009137CB" w:rsidRPr="009137CB">
              <w:rPr>
                <w:noProof/>
                <w:webHidden/>
                <w:sz w:val="20"/>
                <w:szCs w:val="20"/>
              </w:rPr>
              <w:tab/>
            </w:r>
            <w:r w:rsidR="009137CB" w:rsidRPr="009137CB">
              <w:rPr>
                <w:noProof/>
                <w:webHidden/>
                <w:sz w:val="20"/>
                <w:szCs w:val="20"/>
              </w:rPr>
              <w:fldChar w:fldCharType="begin"/>
            </w:r>
            <w:r w:rsidR="009137CB" w:rsidRPr="009137CB">
              <w:rPr>
                <w:noProof/>
                <w:webHidden/>
                <w:sz w:val="20"/>
                <w:szCs w:val="20"/>
              </w:rPr>
              <w:instrText xml:space="preserve"> PAGEREF _Toc37928624 \h </w:instrText>
            </w:r>
            <w:r w:rsidR="009137CB" w:rsidRPr="009137CB">
              <w:rPr>
                <w:noProof/>
                <w:webHidden/>
                <w:sz w:val="20"/>
                <w:szCs w:val="20"/>
              </w:rPr>
            </w:r>
            <w:r w:rsidR="009137CB" w:rsidRPr="009137CB">
              <w:rPr>
                <w:noProof/>
                <w:webHidden/>
                <w:sz w:val="20"/>
                <w:szCs w:val="20"/>
              </w:rPr>
              <w:fldChar w:fldCharType="separate"/>
            </w:r>
            <w:r w:rsidR="009137CB" w:rsidRPr="009137CB">
              <w:rPr>
                <w:noProof/>
                <w:webHidden/>
                <w:sz w:val="20"/>
                <w:szCs w:val="20"/>
              </w:rPr>
              <w:t>9</w:t>
            </w:r>
            <w:r w:rsidR="009137CB" w:rsidRPr="009137CB">
              <w:rPr>
                <w:noProof/>
                <w:webHidden/>
                <w:sz w:val="20"/>
                <w:szCs w:val="20"/>
              </w:rPr>
              <w:fldChar w:fldCharType="end"/>
            </w:r>
          </w:hyperlink>
        </w:p>
        <w:p w14:paraId="22F672EA" w14:textId="77777777" w:rsidR="009137CB" w:rsidRPr="009137CB" w:rsidRDefault="00E24E28">
          <w:pPr>
            <w:pStyle w:val="21"/>
            <w:tabs>
              <w:tab w:val="left" w:pos="880"/>
              <w:tab w:val="right" w:leader="dot" w:pos="9062"/>
            </w:tabs>
            <w:rPr>
              <w:rFonts w:asciiTheme="minorHAnsi" w:hAnsiTheme="minorHAnsi"/>
              <w:noProof/>
              <w:sz w:val="20"/>
              <w:szCs w:val="20"/>
            </w:rPr>
          </w:pPr>
          <w:hyperlink w:anchor="_Toc37928625" w:history="1">
            <w:r w:rsidR="009137CB" w:rsidRPr="009137CB">
              <w:rPr>
                <w:rStyle w:val="ae"/>
                <w:noProof/>
                <w:sz w:val="20"/>
                <w:szCs w:val="20"/>
              </w:rPr>
              <w:t>5.</w:t>
            </w:r>
            <w:r w:rsidR="009137CB" w:rsidRPr="009137CB">
              <w:rPr>
                <w:rFonts w:asciiTheme="minorHAnsi" w:hAnsiTheme="minorHAnsi"/>
                <w:noProof/>
                <w:sz w:val="20"/>
                <w:szCs w:val="20"/>
              </w:rPr>
              <w:tab/>
            </w:r>
            <w:r w:rsidR="009137CB" w:rsidRPr="009137CB">
              <w:rPr>
                <w:rStyle w:val="ae"/>
                <w:noProof/>
                <w:sz w:val="20"/>
                <w:szCs w:val="20"/>
              </w:rPr>
              <w:t>ACTUAL PATROLLING IN VILLAGES</w:t>
            </w:r>
            <w:r w:rsidR="009137CB" w:rsidRPr="009137CB">
              <w:rPr>
                <w:noProof/>
                <w:webHidden/>
                <w:sz w:val="20"/>
                <w:szCs w:val="20"/>
              </w:rPr>
              <w:tab/>
            </w:r>
            <w:r w:rsidR="009137CB" w:rsidRPr="009137CB">
              <w:rPr>
                <w:noProof/>
                <w:webHidden/>
                <w:sz w:val="20"/>
                <w:szCs w:val="20"/>
              </w:rPr>
              <w:fldChar w:fldCharType="begin"/>
            </w:r>
            <w:r w:rsidR="009137CB" w:rsidRPr="009137CB">
              <w:rPr>
                <w:noProof/>
                <w:webHidden/>
                <w:sz w:val="20"/>
                <w:szCs w:val="20"/>
              </w:rPr>
              <w:instrText xml:space="preserve"> PAGEREF _Toc37928625 \h </w:instrText>
            </w:r>
            <w:r w:rsidR="009137CB" w:rsidRPr="009137CB">
              <w:rPr>
                <w:noProof/>
                <w:webHidden/>
                <w:sz w:val="20"/>
                <w:szCs w:val="20"/>
              </w:rPr>
            </w:r>
            <w:r w:rsidR="009137CB" w:rsidRPr="009137CB">
              <w:rPr>
                <w:noProof/>
                <w:webHidden/>
                <w:sz w:val="20"/>
                <w:szCs w:val="20"/>
              </w:rPr>
              <w:fldChar w:fldCharType="separate"/>
            </w:r>
            <w:r w:rsidR="009137CB" w:rsidRPr="009137CB">
              <w:rPr>
                <w:noProof/>
                <w:webHidden/>
                <w:sz w:val="20"/>
                <w:szCs w:val="20"/>
              </w:rPr>
              <w:t>10</w:t>
            </w:r>
            <w:r w:rsidR="009137CB" w:rsidRPr="009137CB">
              <w:rPr>
                <w:noProof/>
                <w:webHidden/>
                <w:sz w:val="20"/>
                <w:szCs w:val="20"/>
              </w:rPr>
              <w:fldChar w:fldCharType="end"/>
            </w:r>
          </w:hyperlink>
        </w:p>
        <w:p w14:paraId="63A34662" w14:textId="77777777" w:rsidR="009137CB" w:rsidRPr="009137CB" w:rsidRDefault="00E24E28">
          <w:pPr>
            <w:pStyle w:val="21"/>
            <w:tabs>
              <w:tab w:val="left" w:pos="880"/>
              <w:tab w:val="right" w:leader="dot" w:pos="9062"/>
            </w:tabs>
            <w:rPr>
              <w:rFonts w:asciiTheme="minorHAnsi" w:hAnsiTheme="minorHAnsi"/>
              <w:noProof/>
              <w:sz w:val="20"/>
              <w:szCs w:val="20"/>
            </w:rPr>
          </w:pPr>
          <w:hyperlink w:anchor="_Toc37928626" w:history="1">
            <w:r w:rsidR="009137CB" w:rsidRPr="009137CB">
              <w:rPr>
                <w:rStyle w:val="ae"/>
                <w:noProof/>
                <w:sz w:val="20"/>
                <w:szCs w:val="20"/>
              </w:rPr>
              <w:t>6.</w:t>
            </w:r>
            <w:r w:rsidR="009137CB" w:rsidRPr="009137CB">
              <w:rPr>
                <w:rFonts w:asciiTheme="minorHAnsi" w:hAnsiTheme="minorHAnsi"/>
                <w:noProof/>
                <w:sz w:val="20"/>
                <w:szCs w:val="20"/>
              </w:rPr>
              <w:tab/>
            </w:r>
            <w:r w:rsidR="009137CB" w:rsidRPr="009137CB">
              <w:rPr>
                <w:rStyle w:val="ae"/>
                <w:noProof/>
                <w:sz w:val="20"/>
                <w:szCs w:val="20"/>
              </w:rPr>
              <w:t>MONITORING</w:t>
            </w:r>
            <w:r w:rsidR="009137CB" w:rsidRPr="009137CB">
              <w:rPr>
                <w:noProof/>
                <w:webHidden/>
                <w:sz w:val="20"/>
                <w:szCs w:val="20"/>
              </w:rPr>
              <w:tab/>
            </w:r>
            <w:r w:rsidR="009137CB" w:rsidRPr="009137CB">
              <w:rPr>
                <w:noProof/>
                <w:webHidden/>
                <w:sz w:val="20"/>
                <w:szCs w:val="20"/>
              </w:rPr>
              <w:fldChar w:fldCharType="begin"/>
            </w:r>
            <w:r w:rsidR="009137CB" w:rsidRPr="009137CB">
              <w:rPr>
                <w:noProof/>
                <w:webHidden/>
                <w:sz w:val="20"/>
                <w:szCs w:val="20"/>
              </w:rPr>
              <w:instrText xml:space="preserve"> PAGEREF _Toc37928626 \h </w:instrText>
            </w:r>
            <w:r w:rsidR="009137CB" w:rsidRPr="009137CB">
              <w:rPr>
                <w:noProof/>
                <w:webHidden/>
                <w:sz w:val="20"/>
                <w:szCs w:val="20"/>
              </w:rPr>
            </w:r>
            <w:r w:rsidR="009137CB" w:rsidRPr="009137CB">
              <w:rPr>
                <w:noProof/>
                <w:webHidden/>
                <w:sz w:val="20"/>
                <w:szCs w:val="20"/>
              </w:rPr>
              <w:fldChar w:fldCharType="separate"/>
            </w:r>
            <w:r w:rsidR="009137CB" w:rsidRPr="009137CB">
              <w:rPr>
                <w:noProof/>
                <w:webHidden/>
                <w:sz w:val="20"/>
                <w:szCs w:val="20"/>
              </w:rPr>
              <w:t>11</w:t>
            </w:r>
            <w:r w:rsidR="009137CB" w:rsidRPr="009137CB">
              <w:rPr>
                <w:noProof/>
                <w:webHidden/>
                <w:sz w:val="20"/>
                <w:szCs w:val="20"/>
              </w:rPr>
              <w:fldChar w:fldCharType="end"/>
            </w:r>
          </w:hyperlink>
        </w:p>
        <w:p w14:paraId="09D01378" w14:textId="77777777" w:rsidR="009137CB" w:rsidRPr="009137CB" w:rsidRDefault="00E24E28">
          <w:pPr>
            <w:pStyle w:val="11"/>
            <w:tabs>
              <w:tab w:val="left" w:pos="660"/>
              <w:tab w:val="right" w:leader="dot" w:pos="9062"/>
            </w:tabs>
            <w:rPr>
              <w:rFonts w:asciiTheme="minorHAnsi" w:hAnsiTheme="minorHAnsi"/>
              <w:noProof/>
              <w:sz w:val="20"/>
              <w:szCs w:val="20"/>
            </w:rPr>
          </w:pPr>
          <w:hyperlink w:anchor="_Toc37928627" w:history="1">
            <w:r w:rsidR="009137CB" w:rsidRPr="009137CB">
              <w:rPr>
                <w:rStyle w:val="ae"/>
                <w:rFonts w:cs="Times New Roman"/>
                <w:noProof/>
                <w:sz w:val="20"/>
                <w:szCs w:val="20"/>
              </w:rPr>
              <w:t>IV.</w:t>
            </w:r>
            <w:r w:rsidR="009137CB" w:rsidRPr="009137CB">
              <w:rPr>
                <w:rFonts w:asciiTheme="minorHAnsi" w:hAnsiTheme="minorHAnsi"/>
                <w:noProof/>
                <w:sz w:val="20"/>
                <w:szCs w:val="20"/>
              </w:rPr>
              <w:tab/>
            </w:r>
            <w:r w:rsidR="009137CB" w:rsidRPr="009137CB">
              <w:rPr>
                <w:rStyle w:val="ae"/>
                <w:rFonts w:cs="Times New Roman"/>
                <w:noProof/>
                <w:sz w:val="20"/>
                <w:szCs w:val="20"/>
              </w:rPr>
              <w:t>LESSONS LEARNT</w:t>
            </w:r>
            <w:r w:rsidR="009137CB" w:rsidRPr="009137CB">
              <w:rPr>
                <w:noProof/>
                <w:webHidden/>
                <w:sz w:val="20"/>
                <w:szCs w:val="20"/>
              </w:rPr>
              <w:tab/>
            </w:r>
            <w:r w:rsidR="009137CB" w:rsidRPr="009137CB">
              <w:rPr>
                <w:noProof/>
                <w:webHidden/>
                <w:sz w:val="20"/>
                <w:szCs w:val="20"/>
              </w:rPr>
              <w:fldChar w:fldCharType="begin"/>
            </w:r>
            <w:r w:rsidR="009137CB" w:rsidRPr="009137CB">
              <w:rPr>
                <w:noProof/>
                <w:webHidden/>
                <w:sz w:val="20"/>
                <w:szCs w:val="20"/>
              </w:rPr>
              <w:instrText xml:space="preserve"> PAGEREF _Toc37928627 \h </w:instrText>
            </w:r>
            <w:r w:rsidR="009137CB" w:rsidRPr="009137CB">
              <w:rPr>
                <w:noProof/>
                <w:webHidden/>
                <w:sz w:val="20"/>
                <w:szCs w:val="20"/>
              </w:rPr>
            </w:r>
            <w:r w:rsidR="009137CB" w:rsidRPr="009137CB">
              <w:rPr>
                <w:noProof/>
                <w:webHidden/>
                <w:sz w:val="20"/>
                <w:szCs w:val="20"/>
              </w:rPr>
              <w:fldChar w:fldCharType="separate"/>
            </w:r>
            <w:r w:rsidR="009137CB" w:rsidRPr="009137CB">
              <w:rPr>
                <w:noProof/>
                <w:webHidden/>
                <w:sz w:val="20"/>
                <w:szCs w:val="20"/>
              </w:rPr>
              <w:t>11</w:t>
            </w:r>
            <w:r w:rsidR="009137CB" w:rsidRPr="009137CB">
              <w:rPr>
                <w:noProof/>
                <w:webHidden/>
                <w:sz w:val="20"/>
                <w:szCs w:val="20"/>
              </w:rPr>
              <w:fldChar w:fldCharType="end"/>
            </w:r>
          </w:hyperlink>
        </w:p>
        <w:p w14:paraId="0E878B5C" w14:textId="77777777" w:rsidR="009137CB" w:rsidRPr="009137CB" w:rsidRDefault="00E24E28">
          <w:pPr>
            <w:pStyle w:val="11"/>
            <w:tabs>
              <w:tab w:val="left" w:pos="660"/>
              <w:tab w:val="right" w:leader="dot" w:pos="9062"/>
            </w:tabs>
            <w:rPr>
              <w:rFonts w:asciiTheme="minorHAnsi" w:hAnsiTheme="minorHAnsi"/>
              <w:noProof/>
              <w:sz w:val="20"/>
              <w:szCs w:val="20"/>
            </w:rPr>
          </w:pPr>
          <w:hyperlink w:anchor="_Toc37928628" w:history="1">
            <w:r w:rsidR="009137CB" w:rsidRPr="009137CB">
              <w:rPr>
                <w:rStyle w:val="ae"/>
                <w:rFonts w:cs="Times New Roman"/>
                <w:noProof/>
                <w:sz w:val="20"/>
                <w:szCs w:val="20"/>
              </w:rPr>
              <w:t>V.</w:t>
            </w:r>
            <w:r w:rsidR="009137CB" w:rsidRPr="009137CB">
              <w:rPr>
                <w:rFonts w:asciiTheme="minorHAnsi" w:hAnsiTheme="minorHAnsi"/>
                <w:noProof/>
                <w:sz w:val="20"/>
                <w:szCs w:val="20"/>
              </w:rPr>
              <w:tab/>
            </w:r>
            <w:r w:rsidR="009137CB" w:rsidRPr="009137CB">
              <w:rPr>
                <w:rStyle w:val="ae"/>
                <w:rFonts w:cs="Times New Roman"/>
                <w:noProof/>
                <w:sz w:val="20"/>
                <w:szCs w:val="20"/>
              </w:rPr>
              <w:t>RECOMMENDATIONS</w:t>
            </w:r>
            <w:r w:rsidR="009137CB" w:rsidRPr="009137CB">
              <w:rPr>
                <w:noProof/>
                <w:webHidden/>
                <w:sz w:val="20"/>
                <w:szCs w:val="20"/>
              </w:rPr>
              <w:tab/>
            </w:r>
            <w:r w:rsidR="009137CB" w:rsidRPr="009137CB">
              <w:rPr>
                <w:noProof/>
                <w:webHidden/>
                <w:sz w:val="20"/>
                <w:szCs w:val="20"/>
              </w:rPr>
              <w:fldChar w:fldCharType="begin"/>
            </w:r>
            <w:r w:rsidR="009137CB" w:rsidRPr="009137CB">
              <w:rPr>
                <w:noProof/>
                <w:webHidden/>
                <w:sz w:val="20"/>
                <w:szCs w:val="20"/>
              </w:rPr>
              <w:instrText xml:space="preserve"> PAGEREF _Toc37928628 \h </w:instrText>
            </w:r>
            <w:r w:rsidR="009137CB" w:rsidRPr="009137CB">
              <w:rPr>
                <w:noProof/>
                <w:webHidden/>
                <w:sz w:val="20"/>
                <w:szCs w:val="20"/>
              </w:rPr>
            </w:r>
            <w:r w:rsidR="009137CB" w:rsidRPr="009137CB">
              <w:rPr>
                <w:noProof/>
                <w:webHidden/>
                <w:sz w:val="20"/>
                <w:szCs w:val="20"/>
              </w:rPr>
              <w:fldChar w:fldCharType="separate"/>
            </w:r>
            <w:r w:rsidR="009137CB" w:rsidRPr="009137CB">
              <w:rPr>
                <w:noProof/>
                <w:webHidden/>
                <w:sz w:val="20"/>
                <w:szCs w:val="20"/>
              </w:rPr>
              <w:t>12</w:t>
            </w:r>
            <w:r w:rsidR="009137CB" w:rsidRPr="009137CB">
              <w:rPr>
                <w:noProof/>
                <w:webHidden/>
                <w:sz w:val="20"/>
                <w:szCs w:val="20"/>
              </w:rPr>
              <w:fldChar w:fldCharType="end"/>
            </w:r>
          </w:hyperlink>
        </w:p>
        <w:p w14:paraId="00F9F4B5" w14:textId="77777777" w:rsidR="003D1185" w:rsidRPr="00243AD0" w:rsidRDefault="003D1185">
          <w:pPr>
            <w:rPr>
              <w:sz w:val="24"/>
              <w:szCs w:val="24"/>
            </w:rPr>
          </w:pPr>
          <w:r w:rsidRPr="009137CB">
            <w:rPr>
              <w:b/>
              <w:bCs/>
              <w:noProof/>
              <w:sz w:val="20"/>
              <w:szCs w:val="20"/>
            </w:rPr>
            <w:fldChar w:fldCharType="end"/>
          </w:r>
        </w:p>
      </w:sdtContent>
    </w:sdt>
    <w:p w14:paraId="102D84A5" w14:textId="77777777" w:rsidR="003D1185" w:rsidRDefault="003D1185">
      <w:pPr>
        <w:rPr>
          <w:rFonts w:eastAsia="Arial"/>
          <w:sz w:val="24"/>
        </w:rPr>
      </w:pPr>
      <w:r>
        <w:rPr>
          <w:rFonts w:eastAsia="Arial"/>
          <w:sz w:val="24"/>
        </w:rPr>
        <w:br w:type="page"/>
      </w:r>
    </w:p>
    <w:p w14:paraId="3D466CF5" w14:textId="77777777" w:rsidR="00220A88" w:rsidRPr="00984FCF" w:rsidRDefault="00AE7D53" w:rsidP="00AE7D53">
      <w:pPr>
        <w:pStyle w:val="1"/>
        <w:keepNext w:val="0"/>
        <w:keepLines w:val="0"/>
        <w:numPr>
          <w:ilvl w:val="0"/>
          <w:numId w:val="9"/>
        </w:numPr>
        <w:spacing w:before="240" w:after="240" w:line="240" w:lineRule="auto"/>
        <w:jc w:val="center"/>
        <w:rPr>
          <w:rFonts w:cs="Times New Roman"/>
          <w:b w:val="0"/>
          <w:sz w:val="24"/>
          <w:szCs w:val="24"/>
        </w:rPr>
      </w:pPr>
      <w:bookmarkStart w:id="0" w:name="_Toc37928618"/>
      <w:r>
        <w:rPr>
          <w:rFonts w:cs="Times New Roman"/>
          <w:sz w:val="24"/>
          <w:szCs w:val="24"/>
        </w:rPr>
        <w:t>INTRODUCTION</w:t>
      </w:r>
      <w:bookmarkEnd w:id="0"/>
    </w:p>
    <w:p w14:paraId="51CECF21" w14:textId="77777777" w:rsidR="0000689F" w:rsidRDefault="005839E0" w:rsidP="005839E0">
      <w:pPr>
        <w:spacing w:after="120" w:line="240" w:lineRule="auto"/>
        <w:jc w:val="both"/>
        <w:rPr>
          <w:rFonts w:eastAsia="Cambria" w:cs="Arial"/>
          <w:sz w:val="24"/>
        </w:rPr>
      </w:pPr>
      <w:r w:rsidRPr="00C908BE">
        <w:rPr>
          <w:rFonts w:eastAsia="Cambria" w:cs="Arial"/>
          <w:sz w:val="24"/>
        </w:rPr>
        <w:t>In P</w:t>
      </w:r>
      <w:r>
        <w:rPr>
          <w:rFonts w:eastAsia="Cambria" w:cs="Arial"/>
          <w:sz w:val="24"/>
        </w:rPr>
        <w:t>huc Khoa</w:t>
      </w:r>
      <w:r w:rsidR="002D0087">
        <w:rPr>
          <w:rFonts w:eastAsia="Cambria" w:cs="Arial"/>
          <w:sz w:val="24"/>
        </w:rPr>
        <w:t xml:space="preserve"> C</w:t>
      </w:r>
      <w:r>
        <w:rPr>
          <w:rFonts w:eastAsia="Cambria" w:cs="Arial"/>
          <w:sz w:val="24"/>
        </w:rPr>
        <w:t xml:space="preserve">ommune, nine Village-based forest patrolling teams (VFPTs) </w:t>
      </w:r>
      <w:r w:rsidR="002D0087">
        <w:rPr>
          <w:rFonts w:eastAsia="Cambria" w:cs="Arial"/>
          <w:sz w:val="24"/>
        </w:rPr>
        <w:t>belonging to</w:t>
      </w:r>
      <w:r>
        <w:rPr>
          <w:rFonts w:eastAsia="Cambria" w:cs="Arial"/>
          <w:sz w:val="24"/>
        </w:rPr>
        <w:t xml:space="preserve"> nine villages </w:t>
      </w:r>
      <w:r w:rsidR="0000689F">
        <w:rPr>
          <w:rFonts w:eastAsia="Cambria" w:cs="Arial"/>
          <w:sz w:val="24"/>
        </w:rPr>
        <w:t>undertake</w:t>
      </w:r>
      <w:r w:rsidRPr="00C908BE">
        <w:rPr>
          <w:rFonts w:eastAsia="Cambria" w:cs="Arial"/>
          <w:sz w:val="24"/>
        </w:rPr>
        <w:t xml:space="preserve"> </w:t>
      </w:r>
      <w:r w:rsidR="0000689F">
        <w:rPr>
          <w:rFonts w:eastAsia="Cambria" w:cs="Arial"/>
          <w:sz w:val="24"/>
        </w:rPr>
        <w:t>forest pa</w:t>
      </w:r>
      <w:r w:rsidR="002D0087">
        <w:rPr>
          <w:rFonts w:eastAsia="Cambria" w:cs="Arial"/>
          <w:sz w:val="24"/>
        </w:rPr>
        <w:t xml:space="preserve">trol, protection </w:t>
      </w:r>
      <w:r w:rsidR="0000689F">
        <w:rPr>
          <w:rFonts w:eastAsia="Cambria" w:cs="Arial"/>
          <w:sz w:val="24"/>
        </w:rPr>
        <w:t>and fire prevention and suppression activities</w:t>
      </w:r>
      <w:r w:rsidRPr="00C908BE">
        <w:rPr>
          <w:rFonts w:eastAsia="Cambria" w:cs="Arial"/>
          <w:sz w:val="24"/>
        </w:rPr>
        <w:t xml:space="preserve"> </w:t>
      </w:r>
      <w:r w:rsidR="000D2998">
        <w:rPr>
          <w:rFonts w:eastAsia="Cambria" w:cs="Arial"/>
          <w:sz w:val="24"/>
        </w:rPr>
        <w:t>in</w:t>
      </w:r>
      <w:r w:rsidRPr="00C908BE">
        <w:rPr>
          <w:rFonts w:eastAsia="Cambria" w:cs="Arial"/>
          <w:sz w:val="24"/>
        </w:rPr>
        <w:t xml:space="preserve"> a t</w:t>
      </w:r>
      <w:r w:rsidR="0000689F">
        <w:rPr>
          <w:rFonts w:eastAsia="Cambria" w:cs="Arial"/>
          <w:sz w:val="24"/>
        </w:rPr>
        <w:t>otal area of 4,230.51ha under three</w:t>
      </w:r>
      <w:r w:rsidRPr="00C908BE">
        <w:rPr>
          <w:rFonts w:eastAsia="Cambria" w:cs="Arial"/>
          <w:sz w:val="24"/>
        </w:rPr>
        <w:t xml:space="preserve"> forest categories as of special-use forest, protection forest and production forest. </w:t>
      </w:r>
      <w:r w:rsidR="0000689F">
        <w:rPr>
          <w:rFonts w:eastAsia="Cambria" w:cs="Arial"/>
          <w:sz w:val="24"/>
        </w:rPr>
        <w:t xml:space="preserve">VFPTs have been </w:t>
      </w:r>
      <w:r w:rsidR="00D54817">
        <w:rPr>
          <w:rFonts w:eastAsia="Cambria" w:cs="Arial"/>
          <w:sz w:val="24"/>
        </w:rPr>
        <w:t>established and subc</w:t>
      </w:r>
      <w:r w:rsidR="0000689F">
        <w:rPr>
          <w:rFonts w:eastAsia="Cambria" w:cs="Arial"/>
          <w:sz w:val="24"/>
        </w:rPr>
        <w:t xml:space="preserve">ontracted </w:t>
      </w:r>
      <w:r w:rsidR="00D54817">
        <w:rPr>
          <w:rFonts w:eastAsia="Cambria" w:cs="Arial"/>
          <w:sz w:val="24"/>
        </w:rPr>
        <w:t>with</w:t>
      </w:r>
      <w:r w:rsidR="0000689F">
        <w:rPr>
          <w:rFonts w:eastAsia="Cambria" w:cs="Arial"/>
          <w:sz w:val="24"/>
        </w:rPr>
        <w:t xml:space="preserve"> the forest owner</w:t>
      </w:r>
      <w:r w:rsidR="00187D0A">
        <w:rPr>
          <w:rFonts w:eastAsia="Cambria" w:cs="Arial"/>
          <w:sz w:val="24"/>
        </w:rPr>
        <w:t xml:space="preserve">, namely </w:t>
      </w:r>
      <w:r w:rsidR="0000689F">
        <w:rPr>
          <w:rFonts w:eastAsia="Cambria" w:cs="Arial"/>
          <w:sz w:val="24"/>
        </w:rPr>
        <w:t>Tan Uyen District Protection Forest Management Board (PFMB)</w:t>
      </w:r>
      <w:r w:rsidR="00D54817">
        <w:rPr>
          <w:rFonts w:eastAsia="Cambria" w:cs="Arial"/>
          <w:sz w:val="24"/>
        </w:rPr>
        <w:t xml:space="preserve"> for protection of </w:t>
      </w:r>
      <w:r w:rsidR="00187D0A">
        <w:rPr>
          <w:rFonts w:eastAsia="Cambria" w:cs="Arial"/>
          <w:sz w:val="24"/>
        </w:rPr>
        <w:t>this forest area</w:t>
      </w:r>
      <w:r w:rsidR="00D54817">
        <w:rPr>
          <w:rFonts w:eastAsia="Cambria" w:cs="Arial"/>
          <w:sz w:val="24"/>
        </w:rPr>
        <w:t>.</w:t>
      </w:r>
    </w:p>
    <w:p w14:paraId="05ECF82A" w14:textId="534C1B0D" w:rsidR="00D060AA" w:rsidRDefault="00187D0A" w:rsidP="00D060AA">
      <w:pPr>
        <w:spacing w:after="120" w:line="240" w:lineRule="auto"/>
        <w:jc w:val="both"/>
        <w:rPr>
          <w:rFonts w:eastAsia="Cambria" w:cs="Arial"/>
          <w:sz w:val="24"/>
        </w:rPr>
      </w:pPr>
      <w:r>
        <w:rPr>
          <w:rFonts w:eastAsia="Cambria" w:cs="Arial"/>
          <w:sz w:val="24"/>
        </w:rPr>
        <w:t>VFPTs</w:t>
      </w:r>
      <w:r w:rsidR="000D2998">
        <w:rPr>
          <w:rFonts w:eastAsia="Cambria" w:cs="Arial"/>
          <w:sz w:val="24"/>
        </w:rPr>
        <w:t>, as contractors,</w:t>
      </w:r>
      <w:r>
        <w:rPr>
          <w:rFonts w:eastAsia="Cambria" w:cs="Arial"/>
          <w:sz w:val="24"/>
        </w:rPr>
        <w:t xml:space="preserve"> </w:t>
      </w:r>
      <w:r w:rsidR="002C26FC">
        <w:rPr>
          <w:rFonts w:eastAsia="Cambria" w:cs="Arial"/>
          <w:sz w:val="24"/>
        </w:rPr>
        <w:t>are responsible</w:t>
      </w:r>
      <w:r>
        <w:rPr>
          <w:rFonts w:eastAsia="Cambria" w:cs="Arial"/>
          <w:sz w:val="24"/>
        </w:rPr>
        <w:t xml:space="preserve"> to </w:t>
      </w:r>
      <w:r w:rsidR="002C26FC">
        <w:rPr>
          <w:rFonts w:eastAsia="Cambria" w:cs="Arial"/>
          <w:sz w:val="24"/>
        </w:rPr>
        <w:t>protect</w:t>
      </w:r>
      <w:r>
        <w:rPr>
          <w:rFonts w:eastAsia="Cambria" w:cs="Arial"/>
          <w:sz w:val="24"/>
        </w:rPr>
        <w:t xml:space="preserve"> </w:t>
      </w:r>
      <w:r w:rsidR="002C26FC">
        <w:rPr>
          <w:rFonts w:eastAsia="Cambria" w:cs="Arial"/>
          <w:sz w:val="24"/>
        </w:rPr>
        <w:t xml:space="preserve">their contracted forest area </w:t>
      </w:r>
      <w:r w:rsidR="00F14C59">
        <w:rPr>
          <w:rFonts w:eastAsia="Cambria" w:cs="Arial"/>
          <w:sz w:val="24"/>
        </w:rPr>
        <w:t>in order to yearly receive</w:t>
      </w:r>
      <w:r w:rsidR="002C26FC">
        <w:rPr>
          <w:rFonts w:eastAsia="Cambria" w:cs="Arial"/>
          <w:sz w:val="24"/>
        </w:rPr>
        <w:t xml:space="preserve"> </w:t>
      </w:r>
      <w:r w:rsidR="002C26FC" w:rsidRPr="0030370E">
        <w:rPr>
          <w:rFonts w:eastAsia="Cambria" w:cs="Arial"/>
          <w:sz w:val="24"/>
        </w:rPr>
        <w:t>Payment for Forest Environment</w:t>
      </w:r>
      <w:r w:rsidR="00263111">
        <w:rPr>
          <w:rFonts w:eastAsia="Cambria" w:cs="Arial"/>
          <w:sz w:val="24"/>
        </w:rPr>
        <w:t>al</w:t>
      </w:r>
      <w:r w:rsidR="002C26FC" w:rsidRPr="0030370E">
        <w:rPr>
          <w:rFonts w:eastAsia="Cambria" w:cs="Arial"/>
          <w:sz w:val="24"/>
        </w:rPr>
        <w:t xml:space="preserve"> Services (PFES)</w:t>
      </w:r>
      <w:r w:rsidR="00F14C59">
        <w:rPr>
          <w:rFonts w:eastAsia="Cambria" w:cs="Arial"/>
          <w:sz w:val="24"/>
        </w:rPr>
        <w:t>. This payment is only made in case forest area is well protected</w:t>
      </w:r>
      <w:r w:rsidR="00285962">
        <w:rPr>
          <w:rFonts w:eastAsia="Cambria" w:cs="Arial"/>
          <w:sz w:val="24"/>
        </w:rPr>
        <w:t xml:space="preserve"> and </w:t>
      </w:r>
      <w:r w:rsidR="00AE28DD">
        <w:rPr>
          <w:rFonts w:eastAsia="Cambria" w:cs="Arial"/>
          <w:sz w:val="24"/>
        </w:rPr>
        <w:t>un</w:t>
      </w:r>
      <w:r w:rsidR="00285962">
        <w:rPr>
          <w:rFonts w:eastAsia="Cambria" w:cs="Arial"/>
          <w:sz w:val="24"/>
        </w:rPr>
        <w:t>damaged</w:t>
      </w:r>
      <w:r w:rsidR="00F14C59">
        <w:rPr>
          <w:rFonts w:eastAsia="Cambria" w:cs="Arial"/>
          <w:sz w:val="24"/>
        </w:rPr>
        <w:t xml:space="preserve">, </w:t>
      </w:r>
      <w:r w:rsidR="002C26FC">
        <w:rPr>
          <w:rFonts w:eastAsia="Cambria" w:cs="Arial"/>
          <w:sz w:val="24"/>
        </w:rPr>
        <w:t xml:space="preserve">suggesting the important role of </w:t>
      </w:r>
      <w:r w:rsidR="00433144">
        <w:rPr>
          <w:rFonts w:eastAsia="Cambria" w:cs="Arial"/>
          <w:sz w:val="24"/>
        </w:rPr>
        <w:t>patrolling activity in forest protection and management. However, since established, VFPTs were rather poorly organized and operated</w:t>
      </w:r>
      <w:r w:rsidR="003B2F06">
        <w:rPr>
          <w:rFonts w:eastAsia="Cambria" w:cs="Arial"/>
          <w:sz w:val="24"/>
        </w:rPr>
        <w:t xml:space="preserve"> improperly</w:t>
      </w:r>
      <w:r w:rsidR="00940EA5">
        <w:rPr>
          <w:rFonts w:eastAsia="Cambria" w:cs="Arial"/>
          <w:sz w:val="24"/>
        </w:rPr>
        <w:t xml:space="preserve">, and actual patrolling routine was not completely carried out.  </w:t>
      </w:r>
    </w:p>
    <w:p w14:paraId="6EF90832" w14:textId="4B2CABF5" w:rsidR="00D060AA" w:rsidRPr="009D3CFD" w:rsidRDefault="00D060AA" w:rsidP="00D060AA">
      <w:pPr>
        <w:spacing w:after="120" w:line="240" w:lineRule="auto"/>
        <w:jc w:val="both"/>
        <w:rPr>
          <w:rFonts w:eastAsia="Cambria" w:cs="Arial"/>
          <w:sz w:val="24"/>
        </w:rPr>
      </w:pPr>
      <w:r w:rsidRPr="009D3CFD">
        <w:rPr>
          <w:rFonts w:eastAsia="Cambria" w:cs="Arial"/>
          <w:sz w:val="24"/>
        </w:rPr>
        <w:t>The Sustainable Natural Resources Management Project (SNRM)</w:t>
      </w:r>
      <w:r>
        <w:rPr>
          <w:rFonts w:eastAsia="Cambria" w:cs="Arial"/>
          <w:sz w:val="24"/>
        </w:rPr>
        <w:t xml:space="preserve">, </w:t>
      </w:r>
      <w:r w:rsidRPr="007238BC">
        <w:rPr>
          <w:rFonts w:eastAsia="Cambria" w:cs="Arial"/>
          <w:sz w:val="24"/>
        </w:rPr>
        <w:t>funded by Japan International Cooperation Agency (JICA)</w:t>
      </w:r>
      <w:r w:rsidR="002F0B80">
        <w:rPr>
          <w:rFonts w:eastAsia="Cambria" w:cs="Arial"/>
          <w:sz w:val="24"/>
        </w:rPr>
        <w:t>, init</w:t>
      </w:r>
      <w:r w:rsidR="00263111">
        <w:rPr>
          <w:rFonts w:eastAsia="Cambria" w:cs="Arial"/>
          <w:sz w:val="24"/>
        </w:rPr>
        <w:t>iated its field work in nine villages in Phuc K</w:t>
      </w:r>
      <w:r w:rsidR="002F0B80">
        <w:rPr>
          <w:rFonts w:eastAsia="Cambria" w:cs="Arial"/>
          <w:sz w:val="24"/>
        </w:rPr>
        <w:t>hoa Commune, Tan Uyen District,</w:t>
      </w:r>
      <w:r w:rsidRPr="009D3CFD">
        <w:rPr>
          <w:rFonts w:eastAsia="Cambria" w:cs="Arial"/>
          <w:sz w:val="24"/>
        </w:rPr>
        <w:t xml:space="preserve"> Lai Chau Province in August 2016</w:t>
      </w:r>
      <w:r>
        <w:rPr>
          <w:rFonts w:eastAsia="Cambria" w:cs="Arial"/>
          <w:sz w:val="24"/>
        </w:rPr>
        <w:t xml:space="preserve"> and focused on</w:t>
      </w:r>
      <w:r w:rsidRPr="000E5E9A">
        <w:rPr>
          <w:rFonts w:eastAsia="Cambria" w:cs="Arial"/>
          <w:sz w:val="24"/>
        </w:rPr>
        <w:t xml:space="preserve"> </w:t>
      </w:r>
      <w:r>
        <w:rPr>
          <w:rFonts w:eastAsia="Cambria" w:cs="Arial"/>
          <w:sz w:val="24"/>
        </w:rPr>
        <w:t xml:space="preserve">two main parts, </w:t>
      </w:r>
      <w:r w:rsidRPr="009D3CFD">
        <w:rPr>
          <w:rFonts w:eastAsia="Cambria" w:cs="Arial"/>
          <w:sz w:val="24"/>
        </w:rPr>
        <w:t>livelihood development, and forest management and development</w:t>
      </w:r>
      <w:r>
        <w:rPr>
          <w:rFonts w:eastAsia="Cambria" w:cs="Arial"/>
          <w:sz w:val="24"/>
        </w:rPr>
        <w:t>.</w:t>
      </w:r>
      <w:r w:rsidRPr="000E5E9A">
        <w:rPr>
          <w:rFonts w:eastAsia="Cambria" w:cs="Arial" w:hint="eastAsia"/>
          <w:sz w:val="24"/>
        </w:rPr>
        <w:t xml:space="preserve"> </w:t>
      </w:r>
      <w:r>
        <w:rPr>
          <w:rFonts w:eastAsia="Cambria" w:cs="Arial"/>
          <w:sz w:val="24"/>
        </w:rPr>
        <w:t>Under the project objectives, s</w:t>
      </w:r>
      <w:r w:rsidRPr="00DA57C2">
        <w:rPr>
          <w:rFonts w:eastAsia="Cambria" w:cs="Arial"/>
          <w:sz w:val="24"/>
        </w:rPr>
        <w:t xml:space="preserve">trengthening of the forest </w:t>
      </w:r>
      <w:r>
        <w:rPr>
          <w:rFonts w:eastAsia="Cambria" w:cs="Arial"/>
          <w:sz w:val="24"/>
        </w:rPr>
        <w:t xml:space="preserve">protection and development </w:t>
      </w:r>
      <w:r w:rsidRPr="00DA57C2">
        <w:rPr>
          <w:rFonts w:eastAsia="Cambria" w:cs="Arial"/>
          <w:sz w:val="24"/>
        </w:rPr>
        <w:t xml:space="preserve">is one of the key tasks in </w:t>
      </w:r>
      <w:r w:rsidR="00DD0222">
        <w:rPr>
          <w:rFonts w:eastAsia="Cambria" w:cs="Arial"/>
          <w:sz w:val="24"/>
        </w:rPr>
        <w:t>the P</w:t>
      </w:r>
      <w:r>
        <w:rPr>
          <w:rFonts w:eastAsia="Cambria" w:cs="Arial"/>
          <w:sz w:val="24"/>
        </w:rPr>
        <w:t xml:space="preserve">roject </w:t>
      </w:r>
      <w:r w:rsidRPr="00DA57C2">
        <w:rPr>
          <w:rFonts w:eastAsia="Cambria" w:cs="Arial"/>
          <w:sz w:val="24"/>
        </w:rPr>
        <w:t>implementation.</w:t>
      </w:r>
    </w:p>
    <w:p w14:paraId="62BC550E" w14:textId="77777777" w:rsidR="005C3F56" w:rsidRPr="00A268B3" w:rsidRDefault="005C3F56" w:rsidP="005C3F56">
      <w:pPr>
        <w:spacing w:after="120" w:line="240" w:lineRule="auto"/>
        <w:jc w:val="both"/>
        <w:rPr>
          <w:rFonts w:eastAsia="Cambria" w:cs="Arial"/>
          <w:sz w:val="24"/>
        </w:rPr>
      </w:pPr>
      <w:r>
        <w:rPr>
          <w:rFonts w:eastAsia="Cambria" w:cs="Arial"/>
          <w:sz w:val="24"/>
        </w:rPr>
        <w:t>Based on the s</w:t>
      </w:r>
      <w:r w:rsidR="00AE28DD">
        <w:rPr>
          <w:rFonts w:eastAsia="Cambria" w:cs="Arial"/>
          <w:sz w:val="24"/>
        </w:rPr>
        <w:t xml:space="preserve">ituation of the existing VFPTs which necessarily needs to be supported, </w:t>
      </w:r>
      <w:r>
        <w:rPr>
          <w:rFonts w:eastAsia="Cambria" w:cs="Arial"/>
          <w:sz w:val="24"/>
        </w:rPr>
        <w:t xml:space="preserve">the SNRM Project </w:t>
      </w:r>
      <w:r w:rsidR="00DD0222">
        <w:rPr>
          <w:rFonts w:eastAsia="Cambria" w:cs="Arial"/>
          <w:sz w:val="24"/>
        </w:rPr>
        <w:t>assists</w:t>
      </w:r>
      <w:r>
        <w:rPr>
          <w:rFonts w:eastAsia="Cambria" w:cs="Arial"/>
          <w:sz w:val="24"/>
        </w:rPr>
        <w:t xml:space="preserve"> VFPTs </w:t>
      </w:r>
      <w:r w:rsidR="00DD0222">
        <w:rPr>
          <w:rFonts w:eastAsia="Cambria" w:cs="Arial"/>
          <w:sz w:val="24"/>
        </w:rPr>
        <w:t>in consolidating</w:t>
      </w:r>
      <w:r w:rsidRPr="0046279D">
        <w:rPr>
          <w:rFonts w:eastAsia="Cambria" w:cs="Arial"/>
          <w:sz w:val="24"/>
        </w:rPr>
        <w:t xml:space="preserve"> and e</w:t>
      </w:r>
      <w:r w:rsidR="00DD0222">
        <w:rPr>
          <w:rFonts w:eastAsia="Cambria" w:cs="Arial"/>
          <w:sz w:val="24"/>
        </w:rPr>
        <w:t>nhancing of their roles and function</w:t>
      </w:r>
      <w:r w:rsidRPr="0046279D">
        <w:rPr>
          <w:rFonts w:eastAsia="Cambria" w:cs="Arial"/>
          <w:sz w:val="24"/>
        </w:rPr>
        <w:t>, expanding to forest patrolling and reporting as well as the role of awareness raising for communities</w:t>
      </w:r>
      <w:r>
        <w:rPr>
          <w:rFonts w:eastAsia="Cambria" w:cs="Arial"/>
          <w:sz w:val="24"/>
        </w:rPr>
        <w:t>.</w:t>
      </w:r>
    </w:p>
    <w:p w14:paraId="6E17F3B1" w14:textId="77777777" w:rsidR="00D54817" w:rsidRDefault="00DB5078" w:rsidP="005839E0">
      <w:pPr>
        <w:spacing w:after="120" w:line="240" w:lineRule="auto"/>
        <w:jc w:val="both"/>
        <w:rPr>
          <w:rFonts w:eastAsia="Cambria" w:cs="Arial"/>
          <w:sz w:val="24"/>
        </w:rPr>
      </w:pPr>
      <w:r>
        <w:rPr>
          <w:rFonts w:eastAsia="Cambria" w:cs="Arial"/>
          <w:sz w:val="24"/>
        </w:rPr>
        <w:t xml:space="preserve">This paper aims to </w:t>
      </w:r>
      <w:r w:rsidR="005E6D30">
        <w:rPr>
          <w:rFonts w:eastAsia="Cambria" w:cs="Arial"/>
          <w:sz w:val="24"/>
        </w:rPr>
        <w:t xml:space="preserve">provide a good practice on establishment, consolidation and operation of VFPTs in Phuc Khoa </w:t>
      </w:r>
      <w:r w:rsidR="00441554">
        <w:rPr>
          <w:rFonts w:eastAsia="Cambria" w:cs="Arial"/>
          <w:sz w:val="24"/>
        </w:rPr>
        <w:t>C</w:t>
      </w:r>
      <w:r w:rsidR="005E6D30">
        <w:rPr>
          <w:rFonts w:eastAsia="Cambria" w:cs="Arial"/>
          <w:sz w:val="24"/>
        </w:rPr>
        <w:t xml:space="preserve">ommune. </w:t>
      </w:r>
      <w:r w:rsidR="0042721C">
        <w:rPr>
          <w:rFonts w:eastAsia="Cambria" w:cs="Arial"/>
          <w:sz w:val="24"/>
        </w:rPr>
        <w:t xml:space="preserve">Under the </w:t>
      </w:r>
      <w:r w:rsidR="009B0135">
        <w:rPr>
          <w:rFonts w:eastAsia="Cambria" w:cs="Arial"/>
          <w:sz w:val="24"/>
        </w:rPr>
        <w:t xml:space="preserve">SNRM </w:t>
      </w:r>
      <w:r w:rsidR="0042721C">
        <w:rPr>
          <w:rFonts w:eastAsia="Cambria" w:cs="Arial"/>
          <w:sz w:val="24"/>
        </w:rPr>
        <w:t xml:space="preserve">Project support, all VFPT members were trained, equipped by tools and equipment, and </w:t>
      </w:r>
      <w:r w:rsidR="00144A42">
        <w:rPr>
          <w:rFonts w:eastAsia="Cambria" w:cs="Arial"/>
          <w:sz w:val="24"/>
        </w:rPr>
        <w:t xml:space="preserve">monthly </w:t>
      </w:r>
      <w:r w:rsidR="0042721C">
        <w:rPr>
          <w:rFonts w:eastAsia="Cambria" w:cs="Arial"/>
          <w:sz w:val="24"/>
        </w:rPr>
        <w:t>participated in patrolling their contracted forest areas.</w:t>
      </w:r>
    </w:p>
    <w:p w14:paraId="27ECC5F0" w14:textId="77777777" w:rsidR="00A2107E" w:rsidRDefault="00A2107E" w:rsidP="00C908BE">
      <w:pPr>
        <w:spacing w:after="120" w:line="240" w:lineRule="auto"/>
        <w:jc w:val="both"/>
        <w:rPr>
          <w:rFonts w:eastAsia="Cambria" w:cs="Arial"/>
          <w:sz w:val="24"/>
        </w:rPr>
      </w:pPr>
      <w:r>
        <w:rPr>
          <w:rFonts w:eastAsia="Cambria" w:cs="Arial"/>
          <w:sz w:val="24"/>
        </w:rPr>
        <w:br w:type="page"/>
      </w:r>
    </w:p>
    <w:p w14:paraId="41724CBF" w14:textId="77777777" w:rsidR="00220A88" w:rsidRPr="00C05619" w:rsidRDefault="00AA7CCE" w:rsidP="00AE7D53">
      <w:pPr>
        <w:pStyle w:val="1"/>
        <w:keepNext w:val="0"/>
        <w:keepLines w:val="0"/>
        <w:numPr>
          <w:ilvl w:val="0"/>
          <w:numId w:val="9"/>
        </w:numPr>
        <w:spacing w:before="240" w:after="240" w:line="240" w:lineRule="auto"/>
        <w:jc w:val="center"/>
        <w:rPr>
          <w:rFonts w:cs="Times New Roman"/>
          <w:b w:val="0"/>
          <w:sz w:val="24"/>
          <w:szCs w:val="24"/>
        </w:rPr>
      </w:pPr>
      <w:bookmarkStart w:id="1" w:name="_Toc37928619"/>
      <w:r>
        <w:rPr>
          <w:rFonts w:cs="Times New Roman"/>
          <w:sz w:val="24"/>
          <w:szCs w:val="24"/>
        </w:rPr>
        <w:t>METHODOLOGY AND APPROACH</w:t>
      </w:r>
      <w:bookmarkEnd w:id="1"/>
    </w:p>
    <w:p w14:paraId="58F71CF1" w14:textId="416D2EBD" w:rsidR="00AA7CCE" w:rsidRDefault="00E25D45" w:rsidP="009753D5">
      <w:pPr>
        <w:spacing w:after="120" w:line="240" w:lineRule="auto"/>
        <w:jc w:val="both"/>
        <w:rPr>
          <w:rFonts w:eastAsia="Cambria" w:cs="Arial"/>
          <w:sz w:val="24"/>
        </w:rPr>
      </w:pPr>
      <w:r>
        <w:rPr>
          <w:rFonts w:eastAsia="Cambria" w:cs="Arial"/>
          <w:sz w:val="24"/>
        </w:rPr>
        <w:t>This case study</w:t>
      </w:r>
      <w:r w:rsidR="00487AD6">
        <w:rPr>
          <w:rFonts w:eastAsia="Cambria" w:cs="Arial"/>
          <w:sz w:val="24"/>
        </w:rPr>
        <w:t xml:space="preserve"> or good practice</w:t>
      </w:r>
      <w:r>
        <w:rPr>
          <w:rFonts w:eastAsia="Cambria" w:cs="Arial"/>
          <w:sz w:val="24"/>
        </w:rPr>
        <w:t xml:space="preserve"> focuses on</w:t>
      </w:r>
      <w:r w:rsidR="00AA7CCE">
        <w:rPr>
          <w:rFonts w:eastAsia="Cambria" w:cs="Arial"/>
          <w:sz w:val="24"/>
        </w:rPr>
        <w:t xml:space="preserve"> the main achievements</w:t>
      </w:r>
      <w:r w:rsidR="00AA7CCE" w:rsidRPr="00AA7CCE">
        <w:rPr>
          <w:rFonts w:eastAsia="Cambria" w:cs="Arial"/>
          <w:sz w:val="24"/>
        </w:rPr>
        <w:t xml:space="preserve"> of </w:t>
      </w:r>
      <w:r w:rsidR="00AA7CCE">
        <w:rPr>
          <w:rFonts w:eastAsia="Cambria" w:cs="Arial"/>
          <w:sz w:val="24"/>
        </w:rPr>
        <w:t>forest management and development</w:t>
      </w:r>
      <w:r w:rsidR="00AA7CCE" w:rsidRPr="00AA7CCE">
        <w:rPr>
          <w:rFonts w:eastAsia="Cambria" w:cs="Arial"/>
          <w:sz w:val="24"/>
        </w:rPr>
        <w:t xml:space="preserve"> activities carried out </w:t>
      </w:r>
      <w:r w:rsidR="00AA7CCE">
        <w:rPr>
          <w:rFonts w:eastAsia="Cambria" w:cs="Arial"/>
          <w:sz w:val="24"/>
        </w:rPr>
        <w:t>by the SNRM P</w:t>
      </w:r>
      <w:r w:rsidR="00AA7CCE" w:rsidRPr="00AA7CCE">
        <w:rPr>
          <w:rFonts w:eastAsia="Cambria" w:cs="Arial"/>
          <w:sz w:val="24"/>
        </w:rPr>
        <w:t xml:space="preserve">roject. </w:t>
      </w:r>
      <w:r w:rsidR="00AA7CCE">
        <w:rPr>
          <w:rFonts w:eastAsia="Cambria" w:cs="Arial"/>
          <w:sz w:val="24"/>
        </w:rPr>
        <w:t>The Project activities in Lai Chau at the village level included</w:t>
      </w:r>
      <w:r w:rsidR="00AA7CCE" w:rsidRPr="00AA7CCE">
        <w:rPr>
          <w:rFonts w:eastAsia="Cambria" w:cs="Arial"/>
          <w:sz w:val="24"/>
        </w:rPr>
        <w:t xml:space="preserve"> REDD+ Pilot Activities </w:t>
      </w:r>
      <w:r w:rsidR="00263111">
        <w:rPr>
          <w:rFonts w:eastAsia="Cambria" w:cs="Arial"/>
          <w:sz w:val="24"/>
        </w:rPr>
        <w:t>consisting of</w:t>
      </w:r>
      <w:r w:rsidR="00263111" w:rsidRPr="00AA7CCE">
        <w:rPr>
          <w:rFonts w:eastAsia="Cambria" w:cs="Arial"/>
          <w:sz w:val="24"/>
        </w:rPr>
        <w:t xml:space="preserve"> </w:t>
      </w:r>
      <w:r w:rsidR="00487AD6">
        <w:rPr>
          <w:rFonts w:eastAsia="Cambria" w:cs="Arial"/>
          <w:sz w:val="24"/>
        </w:rPr>
        <w:t>strengthening forest protection and management such as facilitating</w:t>
      </w:r>
      <w:r w:rsidR="00AA7CCE" w:rsidRPr="00AA7CCE">
        <w:rPr>
          <w:rFonts w:eastAsia="Cambria" w:cs="Arial"/>
          <w:sz w:val="24"/>
        </w:rPr>
        <w:t xml:space="preserve"> </w:t>
      </w:r>
      <w:r w:rsidR="00487AD6">
        <w:rPr>
          <w:rFonts w:eastAsia="Cambria" w:cs="Arial"/>
          <w:sz w:val="24"/>
        </w:rPr>
        <w:t>VFPTs</w:t>
      </w:r>
      <w:r w:rsidR="00263111">
        <w:rPr>
          <w:rFonts w:eastAsia="Cambria" w:cs="Arial"/>
          <w:sz w:val="24"/>
        </w:rPr>
        <w:t>,</w:t>
      </w:r>
      <w:r w:rsidR="00487AD6">
        <w:rPr>
          <w:rFonts w:eastAsia="Cambria" w:cs="Arial"/>
          <w:sz w:val="24"/>
        </w:rPr>
        <w:t xml:space="preserve"> and livelihood development such as </w:t>
      </w:r>
      <w:r w:rsidR="00AA7CCE" w:rsidRPr="00AA7CCE">
        <w:rPr>
          <w:rFonts w:eastAsia="Cambria" w:cs="Arial"/>
          <w:sz w:val="24"/>
        </w:rPr>
        <w:t xml:space="preserve">introducing improved cooking stoves, </w:t>
      </w:r>
      <w:r w:rsidR="00602E0B">
        <w:rPr>
          <w:rFonts w:eastAsia="Cambria" w:cs="Arial"/>
          <w:sz w:val="24"/>
        </w:rPr>
        <w:t>watermelon cultivation</w:t>
      </w:r>
      <w:r w:rsidR="00487AD6">
        <w:rPr>
          <w:rFonts w:eastAsia="Cambria" w:cs="Arial"/>
          <w:sz w:val="24"/>
        </w:rPr>
        <w:t xml:space="preserve"> models</w:t>
      </w:r>
      <w:r w:rsidR="00AA7CCE" w:rsidRPr="00AA7CCE">
        <w:rPr>
          <w:rFonts w:eastAsia="Cambria" w:cs="Arial"/>
          <w:sz w:val="24"/>
        </w:rPr>
        <w:t xml:space="preserve">, </w:t>
      </w:r>
      <w:r w:rsidR="00263111">
        <w:rPr>
          <w:rFonts w:eastAsia="Cambria" w:cs="Arial"/>
          <w:sz w:val="24"/>
        </w:rPr>
        <w:t xml:space="preserve">and </w:t>
      </w:r>
      <w:r w:rsidR="00AA7CCE" w:rsidRPr="00AA7CCE">
        <w:rPr>
          <w:rFonts w:eastAsia="Cambria" w:cs="Arial"/>
          <w:sz w:val="24"/>
        </w:rPr>
        <w:t xml:space="preserve">fruit tree/vegetable cultivation. </w:t>
      </w:r>
      <w:r w:rsidR="00AA406F">
        <w:rPr>
          <w:rFonts w:eastAsia="Cambria" w:cs="Arial"/>
          <w:sz w:val="24"/>
        </w:rPr>
        <w:t>The Project organized many</w:t>
      </w:r>
      <w:r w:rsidR="00AA7CCE" w:rsidRPr="00AA7CCE">
        <w:rPr>
          <w:rFonts w:eastAsia="Cambria" w:cs="Arial"/>
          <w:sz w:val="24"/>
        </w:rPr>
        <w:t xml:space="preserve"> village meetings, interview</w:t>
      </w:r>
      <w:r w:rsidR="00AA406F">
        <w:rPr>
          <w:rFonts w:eastAsia="Cambria" w:cs="Arial"/>
          <w:sz w:val="24"/>
        </w:rPr>
        <w:t>ed</w:t>
      </w:r>
      <w:r w:rsidR="00AA7CCE" w:rsidRPr="00AA7CCE">
        <w:rPr>
          <w:rFonts w:eastAsia="Cambria" w:cs="Arial"/>
          <w:sz w:val="24"/>
        </w:rPr>
        <w:t xml:space="preserve"> with </w:t>
      </w:r>
      <w:r>
        <w:rPr>
          <w:rFonts w:eastAsia="Cambria" w:cs="Arial"/>
          <w:sz w:val="24"/>
        </w:rPr>
        <w:t xml:space="preserve">commune and </w:t>
      </w:r>
      <w:r w:rsidR="00AA7CCE" w:rsidRPr="00AA7CCE">
        <w:rPr>
          <w:rFonts w:eastAsia="Cambria" w:cs="Arial"/>
          <w:sz w:val="24"/>
        </w:rPr>
        <w:t>village leaders, trainings on technical supports to b</w:t>
      </w:r>
      <w:r w:rsidR="00AA406F">
        <w:rPr>
          <w:rFonts w:eastAsia="Cambria" w:cs="Arial"/>
          <w:sz w:val="24"/>
        </w:rPr>
        <w:t xml:space="preserve">eneficiaries, and </w:t>
      </w:r>
      <w:r w:rsidR="00656266">
        <w:rPr>
          <w:rFonts w:eastAsia="Cambria" w:cs="Arial"/>
          <w:sz w:val="24"/>
        </w:rPr>
        <w:t xml:space="preserve">conducted out </w:t>
      </w:r>
      <w:r w:rsidR="00AA406F">
        <w:rPr>
          <w:rFonts w:eastAsia="Cambria" w:cs="Arial"/>
          <w:sz w:val="24"/>
        </w:rPr>
        <w:t xml:space="preserve">field surveys, collected </w:t>
      </w:r>
      <w:r w:rsidR="00AA7CCE" w:rsidRPr="00AA7CCE">
        <w:rPr>
          <w:rFonts w:eastAsia="Cambria" w:cs="Arial"/>
          <w:sz w:val="24"/>
        </w:rPr>
        <w:t>su</w:t>
      </w:r>
      <w:r w:rsidR="00656266">
        <w:rPr>
          <w:rFonts w:eastAsia="Cambria" w:cs="Arial"/>
          <w:sz w:val="24"/>
        </w:rPr>
        <w:t>bstantial data and collaborated closely</w:t>
      </w:r>
      <w:r w:rsidR="00AA7CCE" w:rsidRPr="00AA7CCE">
        <w:rPr>
          <w:rFonts w:eastAsia="Cambria" w:cs="Arial"/>
          <w:sz w:val="24"/>
        </w:rPr>
        <w:t xml:space="preserve"> </w:t>
      </w:r>
      <w:r w:rsidR="00AA406F">
        <w:rPr>
          <w:rFonts w:eastAsia="Cambria" w:cs="Arial"/>
          <w:sz w:val="24"/>
        </w:rPr>
        <w:t xml:space="preserve">with </w:t>
      </w:r>
      <w:r>
        <w:rPr>
          <w:rFonts w:eastAsia="Cambria" w:cs="Arial"/>
          <w:sz w:val="24"/>
        </w:rPr>
        <w:t xml:space="preserve">different relevant agencies such as </w:t>
      </w:r>
      <w:r w:rsidR="00656266">
        <w:rPr>
          <w:rFonts w:eastAsia="Cambria" w:cs="Arial"/>
          <w:sz w:val="24"/>
        </w:rPr>
        <w:t>Provincial Project Management Unit (</w:t>
      </w:r>
      <w:r w:rsidR="00AA406F">
        <w:rPr>
          <w:rFonts w:eastAsia="Cambria" w:cs="Arial"/>
          <w:sz w:val="24"/>
        </w:rPr>
        <w:t>PPMU</w:t>
      </w:r>
      <w:r w:rsidR="00656266">
        <w:rPr>
          <w:rFonts w:eastAsia="Cambria" w:cs="Arial"/>
          <w:sz w:val="24"/>
        </w:rPr>
        <w:t>)</w:t>
      </w:r>
      <w:r w:rsidR="00B675E6">
        <w:rPr>
          <w:rFonts w:eastAsia="Cambria" w:cs="Arial"/>
          <w:sz w:val="24"/>
        </w:rPr>
        <w:t xml:space="preserve">, </w:t>
      </w:r>
      <w:r w:rsidR="00487AD6">
        <w:rPr>
          <w:rFonts w:eastAsia="Cambria" w:cs="Arial"/>
          <w:sz w:val="24"/>
        </w:rPr>
        <w:t xml:space="preserve">Tan Uyen </w:t>
      </w:r>
      <w:r w:rsidR="00B675E6">
        <w:rPr>
          <w:rFonts w:eastAsia="Cambria" w:cs="Arial"/>
          <w:sz w:val="24"/>
        </w:rPr>
        <w:t>P</w:t>
      </w:r>
      <w:r w:rsidR="003C5443">
        <w:rPr>
          <w:rFonts w:eastAsia="Cambria" w:cs="Arial"/>
          <w:sz w:val="24"/>
        </w:rPr>
        <w:t>FMB</w:t>
      </w:r>
      <w:r w:rsidR="00656266">
        <w:rPr>
          <w:rFonts w:eastAsia="Cambria" w:cs="Arial"/>
          <w:sz w:val="24"/>
        </w:rPr>
        <w:t xml:space="preserve">, Commune-based Forest Rangers (CFR) and </w:t>
      </w:r>
      <w:r w:rsidR="00B675E6">
        <w:rPr>
          <w:rFonts w:eastAsia="Cambria" w:cs="Arial"/>
          <w:sz w:val="24"/>
        </w:rPr>
        <w:t xml:space="preserve">Phuc Khoa </w:t>
      </w:r>
      <w:r w:rsidR="00656266">
        <w:rPr>
          <w:rFonts w:eastAsia="Cambria" w:cs="Arial"/>
          <w:sz w:val="24"/>
        </w:rPr>
        <w:t xml:space="preserve">Commune People’s Committee (CPC) </w:t>
      </w:r>
      <w:r w:rsidR="00B675E6">
        <w:rPr>
          <w:rFonts w:eastAsia="Cambria" w:cs="Arial"/>
          <w:sz w:val="24"/>
        </w:rPr>
        <w:t>for the Project implementation</w:t>
      </w:r>
      <w:r w:rsidR="00AA7CCE" w:rsidRPr="00AA7CCE">
        <w:rPr>
          <w:rFonts w:eastAsia="Cambria" w:cs="Arial"/>
          <w:sz w:val="24"/>
        </w:rPr>
        <w:t xml:space="preserve">. </w:t>
      </w:r>
    </w:p>
    <w:p w14:paraId="1B1E366D" w14:textId="77777777" w:rsidR="00F04732" w:rsidRPr="00AA7CCE" w:rsidRDefault="00F04732" w:rsidP="009753D5">
      <w:pPr>
        <w:spacing w:after="120" w:line="240" w:lineRule="auto"/>
        <w:jc w:val="both"/>
        <w:rPr>
          <w:rFonts w:eastAsia="Cambria" w:cs="Arial"/>
          <w:sz w:val="24"/>
        </w:rPr>
      </w:pPr>
    </w:p>
    <w:p w14:paraId="711AA426" w14:textId="77777777" w:rsidR="00AA7CCE" w:rsidRPr="00F04732" w:rsidRDefault="00F04732" w:rsidP="00F04732">
      <w:pPr>
        <w:pStyle w:val="1"/>
        <w:keepNext w:val="0"/>
        <w:keepLines w:val="0"/>
        <w:numPr>
          <w:ilvl w:val="0"/>
          <w:numId w:val="9"/>
        </w:numPr>
        <w:spacing w:before="240" w:after="240" w:line="240" w:lineRule="auto"/>
        <w:jc w:val="center"/>
        <w:rPr>
          <w:rFonts w:cs="Times New Roman"/>
          <w:sz w:val="24"/>
          <w:szCs w:val="24"/>
        </w:rPr>
      </w:pPr>
      <w:bookmarkStart w:id="2" w:name="_Toc37928620"/>
      <w:r>
        <w:rPr>
          <w:rFonts w:cs="Times New Roman"/>
          <w:sz w:val="24"/>
          <w:szCs w:val="24"/>
        </w:rPr>
        <w:t>ENHANCING VILLAGE-BASED PATROLLING TEAMS</w:t>
      </w:r>
      <w:bookmarkEnd w:id="2"/>
    </w:p>
    <w:p w14:paraId="26183A9F" w14:textId="77777777" w:rsidR="004A2D3C" w:rsidRPr="007108B0" w:rsidRDefault="007578B0" w:rsidP="004A2D3C">
      <w:pPr>
        <w:pStyle w:val="2"/>
        <w:numPr>
          <w:ilvl w:val="0"/>
          <w:numId w:val="10"/>
        </w:numPr>
        <w:rPr>
          <w:szCs w:val="24"/>
        </w:rPr>
      </w:pPr>
      <w:bookmarkStart w:id="3" w:name="_Toc37928621"/>
      <w:r w:rsidRPr="00870ACA">
        <w:t xml:space="preserve">ESTABLISHMENT OF ACTIVE </w:t>
      </w:r>
      <w:r w:rsidR="00EF7C67" w:rsidRPr="00870ACA">
        <w:t>V</w:t>
      </w:r>
      <w:r w:rsidRPr="00870ACA">
        <w:t>ILLAGE-BASED FOREST PROTECTION TEAMS (V</w:t>
      </w:r>
      <w:r w:rsidR="00EF7C67" w:rsidRPr="00870ACA">
        <w:t>FPTs</w:t>
      </w:r>
      <w:r w:rsidRPr="00870ACA">
        <w:t>)</w:t>
      </w:r>
      <w:bookmarkEnd w:id="3"/>
    </w:p>
    <w:p w14:paraId="0A8DA022" w14:textId="77777777" w:rsidR="00B27534" w:rsidRDefault="00612CDD" w:rsidP="000160A4">
      <w:pPr>
        <w:spacing w:after="120" w:line="240" w:lineRule="auto"/>
        <w:jc w:val="both"/>
        <w:rPr>
          <w:rFonts w:eastAsia="Cambria" w:cs="Arial"/>
          <w:sz w:val="24"/>
        </w:rPr>
      </w:pPr>
      <w:r>
        <w:rPr>
          <w:rFonts w:eastAsia="Cambria" w:cs="Arial"/>
          <w:sz w:val="24"/>
        </w:rPr>
        <w:t xml:space="preserve">As </w:t>
      </w:r>
      <w:r w:rsidR="00B27534">
        <w:rPr>
          <w:rFonts w:eastAsia="Cambria" w:cs="Arial"/>
          <w:sz w:val="24"/>
        </w:rPr>
        <w:t xml:space="preserve">PFES is equally paid by households and therefore, basically, </w:t>
      </w:r>
      <w:r w:rsidR="00346268">
        <w:rPr>
          <w:rFonts w:eastAsia="Cambria" w:cs="Arial"/>
          <w:sz w:val="24"/>
        </w:rPr>
        <w:t>each individual</w:t>
      </w:r>
      <w:r w:rsidR="00792E6E">
        <w:rPr>
          <w:rFonts w:eastAsia="Cambria" w:cs="Arial"/>
          <w:sz w:val="24"/>
        </w:rPr>
        <w:t xml:space="preserve"> or household has responsible to project forest, particularly, in some emergencies such as forest fire; it requires everybody participation. However, to frequently go on forest patrol, </w:t>
      </w:r>
      <w:r w:rsidR="00E87C89">
        <w:rPr>
          <w:rFonts w:eastAsia="Cambria" w:cs="Arial"/>
          <w:sz w:val="24"/>
        </w:rPr>
        <w:t xml:space="preserve">according to some VFPT leaders, </w:t>
      </w:r>
      <w:r w:rsidR="00B27534">
        <w:rPr>
          <w:rFonts w:eastAsia="Cambria" w:cs="Arial"/>
          <w:sz w:val="24"/>
        </w:rPr>
        <w:t>it would b</w:t>
      </w:r>
      <w:r w:rsidR="00302F6B">
        <w:rPr>
          <w:rFonts w:eastAsia="Cambria" w:cs="Arial"/>
          <w:sz w:val="24"/>
        </w:rPr>
        <w:t xml:space="preserve">e very difficult to </w:t>
      </w:r>
      <w:r w:rsidR="00930533">
        <w:rPr>
          <w:rFonts w:eastAsia="Cambria" w:cs="Arial"/>
          <w:sz w:val="24"/>
        </w:rPr>
        <w:t xml:space="preserve">manage </w:t>
      </w:r>
      <w:r w:rsidR="00E87C89">
        <w:rPr>
          <w:rFonts w:eastAsia="Cambria" w:cs="Arial"/>
          <w:sz w:val="24"/>
        </w:rPr>
        <w:t xml:space="preserve">and monitor </w:t>
      </w:r>
      <w:r w:rsidR="00930533">
        <w:rPr>
          <w:rFonts w:eastAsia="Cambria" w:cs="Arial"/>
          <w:sz w:val="24"/>
        </w:rPr>
        <w:t>a big group</w:t>
      </w:r>
      <w:r w:rsidR="00E87C89">
        <w:rPr>
          <w:rFonts w:eastAsia="Cambria" w:cs="Arial"/>
          <w:sz w:val="24"/>
        </w:rPr>
        <w:t xml:space="preserve"> of farmers </w:t>
      </w:r>
      <w:r w:rsidR="00302F6B">
        <w:rPr>
          <w:rFonts w:eastAsia="Cambria" w:cs="Arial"/>
          <w:sz w:val="24"/>
        </w:rPr>
        <w:t>in this activity</w:t>
      </w:r>
      <w:r w:rsidR="00E87C89">
        <w:rPr>
          <w:rFonts w:eastAsia="Cambria" w:cs="Arial"/>
          <w:sz w:val="24"/>
        </w:rPr>
        <w:t xml:space="preserve">, especially for some old and/or female headed households. </w:t>
      </w:r>
    </w:p>
    <w:p w14:paraId="7644FEEE" w14:textId="77777777" w:rsidR="00930533" w:rsidRDefault="00930533" w:rsidP="00930533">
      <w:pPr>
        <w:spacing w:after="120" w:line="240" w:lineRule="auto"/>
        <w:jc w:val="both"/>
        <w:rPr>
          <w:rFonts w:eastAsia="Cambria" w:cs="Arial"/>
          <w:sz w:val="24"/>
        </w:rPr>
      </w:pPr>
      <w:r>
        <w:rPr>
          <w:rFonts w:eastAsia="Cambria" w:cs="Arial"/>
          <w:sz w:val="24"/>
        </w:rPr>
        <w:t xml:space="preserve">In collaboration with CFRs, the SNRM Project always advises </w:t>
      </w:r>
      <w:r w:rsidR="006C7B69">
        <w:rPr>
          <w:rFonts w:eastAsia="Cambria" w:cs="Arial"/>
          <w:sz w:val="24"/>
        </w:rPr>
        <w:t xml:space="preserve">villages </w:t>
      </w:r>
      <w:r>
        <w:rPr>
          <w:rFonts w:eastAsia="Cambria" w:cs="Arial"/>
          <w:sz w:val="24"/>
        </w:rPr>
        <w:t xml:space="preserve">to establish a small group of farmers, often young and strong men; more importantly, to select only active members who are willing to go patrolling. </w:t>
      </w:r>
      <w:r w:rsidR="001D0AE1">
        <w:rPr>
          <w:rFonts w:eastAsia="Cambria" w:cs="Arial"/>
          <w:sz w:val="24"/>
        </w:rPr>
        <w:t xml:space="preserve">Perfectly, each VPFT consists of 20-30 members (see Table 1) and every year </w:t>
      </w:r>
      <w:r w:rsidR="00247F45">
        <w:rPr>
          <w:rFonts w:eastAsia="Cambria" w:cs="Arial"/>
          <w:sz w:val="24"/>
        </w:rPr>
        <w:t xml:space="preserve">VPFTs are evaluated and </w:t>
      </w:r>
      <w:r w:rsidR="001D0AE1">
        <w:rPr>
          <w:rFonts w:eastAsia="Cambria" w:cs="Arial"/>
          <w:sz w:val="24"/>
        </w:rPr>
        <w:t xml:space="preserve">reselected based on </w:t>
      </w:r>
      <w:r w:rsidR="00247F45">
        <w:rPr>
          <w:rFonts w:eastAsia="Cambria" w:cs="Arial"/>
          <w:sz w:val="24"/>
        </w:rPr>
        <w:t>members performance. New members might join the team and some may be out because of inactive</w:t>
      </w:r>
      <w:r w:rsidR="001D0AE1">
        <w:rPr>
          <w:rFonts w:eastAsia="Cambria" w:cs="Arial"/>
          <w:sz w:val="24"/>
        </w:rPr>
        <w:t xml:space="preserve"> participation and other reasons such as travelling elsewhere to work. </w:t>
      </w:r>
    </w:p>
    <w:p w14:paraId="4FF4F4B5" w14:textId="77777777" w:rsidR="00D82606" w:rsidRPr="00D82606" w:rsidRDefault="007578B0" w:rsidP="004A2D3C">
      <w:pPr>
        <w:pStyle w:val="2"/>
        <w:numPr>
          <w:ilvl w:val="0"/>
          <w:numId w:val="10"/>
        </w:numPr>
        <w:rPr>
          <w:szCs w:val="24"/>
        </w:rPr>
      </w:pPr>
      <w:bookmarkStart w:id="4" w:name="_Toc37928622"/>
      <w:r>
        <w:rPr>
          <w:szCs w:val="24"/>
        </w:rPr>
        <w:t xml:space="preserve">TRAINING OF </w:t>
      </w:r>
      <w:r w:rsidR="00195708">
        <w:rPr>
          <w:szCs w:val="24"/>
        </w:rPr>
        <w:t>VFPTs</w:t>
      </w:r>
      <w:bookmarkEnd w:id="4"/>
    </w:p>
    <w:p w14:paraId="035CB486" w14:textId="77777777" w:rsidR="00595B60" w:rsidRDefault="00A31D9C" w:rsidP="005270F0">
      <w:pPr>
        <w:spacing w:after="120" w:line="240" w:lineRule="auto"/>
        <w:jc w:val="both"/>
        <w:rPr>
          <w:rFonts w:eastAsia="Cambria" w:cs="Arial"/>
          <w:sz w:val="24"/>
        </w:rPr>
      </w:pPr>
      <w:r w:rsidRPr="00A31D9C">
        <w:rPr>
          <w:rFonts w:eastAsia="Cambria" w:cs="Arial"/>
          <w:sz w:val="24"/>
        </w:rPr>
        <w:t>Once VFPTs have been established</w:t>
      </w:r>
      <w:r w:rsidR="00D230F7">
        <w:rPr>
          <w:rFonts w:eastAsia="Cambria" w:cs="Arial"/>
          <w:sz w:val="24"/>
        </w:rPr>
        <w:t>, the SNRM Project</w:t>
      </w:r>
      <w:r w:rsidRPr="00A31D9C">
        <w:rPr>
          <w:rFonts w:eastAsia="Cambria" w:cs="Arial"/>
          <w:sz w:val="24"/>
        </w:rPr>
        <w:t xml:space="preserve"> arrange</w:t>
      </w:r>
      <w:r w:rsidR="00D230F7">
        <w:rPr>
          <w:rFonts w:eastAsia="Cambria" w:cs="Arial"/>
          <w:sz w:val="24"/>
        </w:rPr>
        <w:t>d</w:t>
      </w:r>
      <w:r w:rsidRPr="00A31D9C">
        <w:rPr>
          <w:rFonts w:eastAsia="Cambria" w:cs="Arial"/>
          <w:sz w:val="24"/>
        </w:rPr>
        <w:t xml:space="preserve"> trainings on raising awareness and capacity building for VFPTs resulting in that effective support can be provided by these VFPTs. </w:t>
      </w:r>
      <w:r w:rsidR="00E20691">
        <w:rPr>
          <w:rFonts w:eastAsia="Cambria" w:cs="Arial"/>
          <w:sz w:val="24"/>
        </w:rPr>
        <w:t>Each year, from 2017 to 2019, nine</w:t>
      </w:r>
      <w:r w:rsidR="00A1074C" w:rsidRPr="005270F0">
        <w:rPr>
          <w:rFonts w:eastAsia="Cambria" w:cs="Arial"/>
          <w:sz w:val="24"/>
        </w:rPr>
        <w:t xml:space="preserve"> training courses </w:t>
      </w:r>
      <w:r w:rsidR="00E20691">
        <w:rPr>
          <w:rFonts w:eastAsia="Cambria" w:cs="Arial"/>
          <w:sz w:val="24"/>
        </w:rPr>
        <w:t xml:space="preserve">were organized by the Project </w:t>
      </w:r>
      <w:r w:rsidR="00A1074C" w:rsidRPr="005270F0">
        <w:rPr>
          <w:rFonts w:eastAsia="Cambria" w:cs="Arial"/>
          <w:sz w:val="24"/>
        </w:rPr>
        <w:t xml:space="preserve">for nine </w:t>
      </w:r>
      <w:r w:rsidR="00E20691">
        <w:rPr>
          <w:rFonts w:eastAsia="Cambria" w:cs="Arial"/>
          <w:sz w:val="24"/>
        </w:rPr>
        <w:t>VFPTs</w:t>
      </w:r>
      <w:r w:rsidR="00A1074C" w:rsidRPr="005270F0">
        <w:rPr>
          <w:rFonts w:eastAsia="Cambria" w:cs="Arial"/>
          <w:sz w:val="24"/>
        </w:rPr>
        <w:t xml:space="preserve"> on forest patrolling at the end of the rainy season (</w:t>
      </w:r>
      <w:r w:rsidR="001169D4">
        <w:rPr>
          <w:rFonts w:eastAsia="Cambria" w:cs="Arial"/>
          <w:sz w:val="24"/>
        </w:rPr>
        <w:t>July/August</w:t>
      </w:r>
      <w:r w:rsidR="00A1074C" w:rsidRPr="005270F0">
        <w:rPr>
          <w:rFonts w:eastAsia="Cambria" w:cs="Arial"/>
          <w:sz w:val="24"/>
        </w:rPr>
        <w:t xml:space="preserve">), so </w:t>
      </w:r>
      <w:r w:rsidR="00E20691">
        <w:rPr>
          <w:rFonts w:eastAsia="Cambria" w:cs="Arial"/>
          <w:sz w:val="24"/>
        </w:rPr>
        <w:t>that VFPT members</w:t>
      </w:r>
      <w:r w:rsidR="00A1074C" w:rsidRPr="005270F0">
        <w:rPr>
          <w:rFonts w:eastAsia="Cambria" w:cs="Arial"/>
          <w:sz w:val="24"/>
        </w:rPr>
        <w:t xml:space="preserve"> could start their work at the beginning of dry season</w:t>
      </w:r>
      <w:r w:rsidR="005E3428">
        <w:rPr>
          <w:rFonts w:eastAsia="Cambria" w:cs="Arial"/>
          <w:sz w:val="24"/>
        </w:rPr>
        <w:t xml:space="preserve"> starting</w:t>
      </w:r>
      <w:r w:rsidR="00C55128">
        <w:rPr>
          <w:rFonts w:eastAsia="Cambria" w:cs="Arial"/>
          <w:sz w:val="24"/>
        </w:rPr>
        <w:t xml:space="preserve"> in September</w:t>
      </w:r>
      <w:r w:rsidR="000A0E9E">
        <w:rPr>
          <w:rFonts w:eastAsia="Cambria" w:cs="Arial"/>
          <w:sz w:val="24"/>
        </w:rPr>
        <w:t xml:space="preserve"> (see Table 1)</w:t>
      </w:r>
      <w:r w:rsidR="00A1074C" w:rsidRPr="005270F0">
        <w:rPr>
          <w:rFonts w:eastAsia="Cambria" w:cs="Arial"/>
          <w:sz w:val="24"/>
        </w:rPr>
        <w:t xml:space="preserve">. </w:t>
      </w:r>
    </w:p>
    <w:p w14:paraId="16863A52" w14:textId="77777777" w:rsidR="00C01ABF" w:rsidRPr="005270F0" w:rsidRDefault="00C01ABF" w:rsidP="00C01ABF">
      <w:pPr>
        <w:spacing w:after="120" w:line="240" w:lineRule="auto"/>
        <w:jc w:val="both"/>
        <w:rPr>
          <w:rFonts w:eastAsia="Cambria" w:cs="Arial"/>
          <w:sz w:val="24"/>
        </w:rPr>
      </w:pPr>
      <w:r>
        <w:rPr>
          <w:rFonts w:eastAsia="Cambria" w:cs="Arial"/>
          <w:sz w:val="24"/>
        </w:rPr>
        <w:t>In order to provide enough information and to make sure every VFPT member understands well the work and their responsibilities, the SNRM contracted with a trainer and an assistant for the training. The trainer, prepared a training program and in charge of sharing knowledge, is from</w:t>
      </w:r>
      <w:r w:rsidRPr="005270F0">
        <w:rPr>
          <w:rFonts w:eastAsia="Cambria" w:cs="Arial"/>
          <w:sz w:val="24"/>
        </w:rPr>
        <w:t xml:space="preserve"> of </w:t>
      </w:r>
      <w:r>
        <w:rPr>
          <w:rFonts w:eastAsia="Cambria" w:cs="Arial"/>
          <w:sz w:val="24"/>
        </w:rPr>
        <w:t xml:space="preserve">Provincial </w:t>
      </w:r>
      <w:r w:rsidRPr="005270F0">
        <w:rPr>
          <w:rFonts w:eastAsia="Cambria" w:cs="Arial"/>
          <w:sz w:val="24"/>
        </w:rPr>
        <w:t xml:space="preserve">Sub-FPD </w:t>
      </w:r>
      <w:r>
        <w:rPr>
          <w:rFonts w:eastAsia="Cambria" w:cs="Arial"/>
          <w:sz w:val="24"/>
        </w:rPr>
        <w:t xml:space="preserve">and the assistant, facilitated the training course and added actual cases in field, is </w:t>
      </w:r>
      <w:r w:rsidRPr="005270F0">
        <w:rPr>
          <w:rFonts w:eastAsia="Cambria" w:cs="Arial"/>
          <w:sz w:val="24"/>
        </w:rPr>
        <w:t xml:space="preserve">a </w:t>
      </w:r>
      <w:r>
        <w:rPr>
          <w:rFonts w:eastAsia="Cambria" w:cs="Arial"/>
          <w:sz w:val="24"/>
        </w:rPr>
        <w:t>Phuc Khoa CFR.</w:t>
      </w:r>
      <w:r w:rsidRPr="005270F0">
        <w:rPr>
          <w:rFonts w:eastAsia="Cambria" w:cs="Arial"/>
          <w:sz w:val="24"/>
        </w:rPr>
        <w:t xml:space="preserve"> The trainer and his assistant have many years of working experience in this area, especially in guiding and supervising the </w:t>
      </w:r>
      <w:r>
        <w:rPr>
          <w:rFonts w:eastAsia="Cambria" w:cs="Arial"/>
          <w:sz w:val="24"/>
        </w:rPr>
        <w:t>V</w:t>
      </w:r>
      <w:r w:rsidRPr="005270F0">
        <w:rPr>
          <w:rFonts w:eastAsia="Cambria" w:cs="Arial"/>
          <w:sz w:val="24"/>
        </w:rPr>
        <w:t xml:space="preserve">FPTs’ work. </w:t>
      </w:r>
    </w:p>
    <w:p w14:paraId="367813C3" w14:textId="5E359DBC" w:rsidR="00C01ABF" w:rsidRDefault="00C01ABF" w:rsidP="00C01ABF">
      <w:pPr>
        <w:spacing w:after="120" w:line="240" w:lineRule="auto"/>
        <w:jc w:val="both"/>
        <w:rPr>
          <w:rFonts w:eastAsia="Cambria" w:cs="Arial"/>
          <w:sz w:val="24"/>
        </w:rPr>
      </w:pPr>
      <w:r w:rsidRPr="005270F0">
        <w:rPr>
          <w:rFonts w:eastAsia="Cambria" w:cs="Arial"/>
          <w:sz w:val="24"/>
        </w:rPr>
        <w:t>Each tra</w:t>
      </w:r>
      <w:r>
        <w:rPr>
          <w:rFonts w:eastAsia="Cambria" w:cs="Arial"/>
          <w:sz w:val="24"/>
        </w:rPr>
        <w:t xml:space="preserve">ining course lasted for one </w:t>
      </w:r>
      <w:r w:rsidRPr="005270F0">
        <w:rPr>
          <w:rFonts w:eastAsia="Cambria" w:cs="Arial"/>
          <w:sz w:val="24"/>
        </w:rPr>
        <w:t xml:space="preserve">day and </w:t>
      </w:r>
      <w:r w:rsidR="003B118A">
        <w:rPr>
          <w:rFonts w:eastAsia="Cambria" w:cs="Arial"/>
          <w:sz w:val="24"/>
        </w:rPr>
        <w:t>was</w:t>
      </w:r>
      <w:r>
        <w:rPr>
          <w:rFonts w:eastAsia="Cambria" w:cs="Arial"/>
          <w:sz w:val="24"/>
        </w:rPr>
        <w:t xml:space="preserve"> divided into two parts,</w:t>
      </w:r>
      <w:r w:rsidRPr="005270F0">
        <w:rPr>
          <w:rFonts w:eastAsia="Cambria" w:cs="Arial"/>
          <w:sz w:val="24"/>
        </w:rPr>
        <w:t xml:space="preserve"> theory</w:t>
      </w:r>
      <w:r>
        <w:rPr>
          <w:rFonts w:eastAsia="Cambria" w:cs="Arial"/>
          <w:sz w:val="24"/>
        </w:rPr>
        <w:t xml:space="preserve"> (classroom session)</w:t>
      </w:r>
      <w:r w:rsidRPr="005270F0">
        <w:rPr>
          <w:rFonts w:eastAsia="Cambria" w:cs="Arial"/>
          <w:sz w:val="24"/>
        </w:rPr>
        <w:t xml:space="preserve"> and practice</w:t>
      </w:r>
      <w:r>
        <w:rPr>
          <w:rFonts w:eastAsia="Cambria" w:cs="Arial"/>
          <w:sz w:val="24"/>
        </w:rPr>
        <w:t xml:space="preserve"> (in field)</w:t>
      </w:r>
      <w:r w:rsidRPr="005270F0">
        <w:rPr>
          <w:rFonts w:eastAsia="Cambria" w:cs="Arial"/>
          <w:sz w:val="24"/>
        </w:rPr>
        <w:t xml:space="preserve">. </w:t>
      </w:r>
      <w:r>
        <w:rPr>
          <w:rFonts w:eastAsia="Cambria" w:cs="Arial"/>
          <w:sz w:val="24"/>
        </w:rPr>
        <w:t xml:space="preserve">Theory </w:t>
      </w:r>
      <w:r w:rsidR="003B118A">
        <w:rPr>
          <w:rFonts w:eastAsia="Cambria" w:cs="Arial"/>
          <w:sz w:val="24"/>
        </w:rPr>
        <w:t>was</w:t>
      </w:r>
      <w:r>
        <w:rPr>
          <w:rFonts w:eastAsia="Cambria" w:cs="Arial"/>
          <w:sz w:val="24"/>
        </w:rPr>
        <w:t xml:space="preserve"> organized in the morning and</w:t>
      </w:r>
      <w:r w:rsidRPr="005270F0">
        <w:rPr>
          <w:rFonts w:eastAsia="Cambria" w:cs="Arial"/>
          <w:sz w:val="24"/>
        </w:rPr>
        <w:t xml:space="preserve"> </w:t>
      </w:r>
      <w:r>
        <w:rPr>
          <w:rFonts w:eastAsia="Cambria" w:cs="Arial"/>
          <w:sz w:val="24"/>
        </w:rPr>
        <w:t>participants</w:t>
      </w:r>
      <w:r w:rsidRPr="005270F0">
        <w:rPr>
          <w:rFonts w:eastAsia="Cambria" w:cs="Arial"/>
          <w:sz w:val="24"/>
        </w:rPr>
        <w:t xml:space="preserve"> were </w:t>
      </w:r>
      <w:r>
        <w:rPr>
          <w:rFonts w:eastAsia="Cambria" w:cs="Arial"/>
          <w:sz w:val="24"/>
        </w:rPr>
        <w:t>provided</w:t>
      </w:r>
      <w:r w:rsidRPr="005270F0">
        <w:rPr>
          <w:rFonts w:eastAsia="Cambria" w:cs="Arial"/>
          <w:sz w:val="24"/>
        </w:rPr>
        <w:t xml:space="preserve"> with basic </w:t>
      </w:r>
      <w:r>
        <w:rPr>
          <w:rFonts w:eastAsia="Cambria" w:cs="Arial"/>
          <w:sz w:val="24"/>
        </w:rPr>
        <w:t xml:space="preserve">information, </w:t>
      </w:r>
      <w:r w:rsidRPr="005270F0">
        <w:rPr>
          <w:rFonts w:eastAsia="Cambria" w:cs="Arial"/>
          <w:sz w:val="24"/>
        </w:rPr>
        <w:t xml:space="preserve">knowledge and skills on forest patrolling. The theory part helped the </w:t>
      </w:r>
      <w:r>
        <w:rPr>
          <w:rFonts w:eastAsia="Cambria" w:cs="Arial"/>
          <w:sz w:val="24"/>
        </w:rPr>
        <w:t>V</w:t>
      </w:r>
      <w:r w:rsidRPr="005270F0">
        <w:rPr>
          <w:rFonts w:eastAsia="Cambria" w:cs="Arial"/>
          <w:sz w:val="24"/>
        </w:rPr>
        <w:t xml:space="preserve">FPT members to understand about roles of forests, roles and responsibilities of the </w:t>
      </w:r>
      <w:r>
        <w:rPr>
          <w:rFonts w:eastAsia="Cambria" w:cs="Arial"/>
          <w:sz w:val="24"/>
        </w:rPr>
        <w:t>V</w:t>
      </w:r>
      <w:r w:rsidRPr="005270F0">
        <w:rPr>
          <w:rFonts w:eastAsia="Cambria" w:cs="Arial"/>
          <w:sz w:val="24"/>
        </w:rPr>
        <w:t xml:space="preserve">FPT members, patrolling and monitoring methods, and skills required for forest patrolling. </w:t>
      </w:r>
    </w:p>
    <w:p w14:paraId="379AED9E" w14:textId="77777777" w:rsidR="00180DBC" w:rsidRPr="007578B0" w:rsidRDefault="00180DBC" w:rsidP="007578B0">
      <w:pPr>
        <w:spacing w:before="120" w:after="0"/>
        <w:rPr>
          <w:rFonts w:cs="Times New Roman"/>
          <w:b/>
          <w:sz w:val="24"/>
          <w:szCs w:val="24"/>
        </w:rPr>
      </w:pPr>
      <w:r w:rsidRPr="007578B0">
        <w:rPr>
          <w:rFonts w:cs="Times New Roman"/>
          <w:b/>
          <w:sz w:val="24"/>
          <w:szCs w:val="24"/>
        </w:rPr>
        <w:t>Table 1: Total of participants to the technical training on forest patrolling</w:t>
      </w:r>
    </w:p>
    <w:tbl>
      <w:tblPr>
        <w:tblW w:w="9074" w:type="dxa"/>
        <w:tblInd w:w="106" w:type="dxa"/>
        <w:tblLayout w:type="fixed"/>
        <w:tblLook w:val="04A0" w:firstRow="1" w:lastRow="0" w:firstColumn="1" w:lastColumn="0" w:noHBand="0" w:noVBand="1"/>
      </w:tblPr>
      <w:tblGrid>
        <w:gridCol w:w="711"/>
        <w:gridCol w:w="2268"/>
        <w:gridCol w:w="1985"/>
        <w:gridCol w:w="2126"/>
        <w:gridCol w:w="1984"/>
      </w:tblGrid>
      <w:tr w:rsidR="00180DBC" w:rsidRPr="00325C81" w14:paraId="11E7B559" w14:textId="77777777" w:rsidTr="007578B0">
        <w:trPr>
          <w:trHeight w:val="369"/>
        </w:trPr>
        <w:tc>
          <w:tcPr>
            <w:tcW w:w="711" w:type="dxa"/>
            <w:vMerge w:val="restart"/>
            <w:shd w:val="clear" w:color="auto" w:fill="0070C0"/>
            <w:vAlign w:val="center"/>
          </w:tcPr>
          <w:p w14:paraId="4D9A8EB4" w14:textId="77777777" w:rsidR="00180DBC" w:rsidRPr="0086601F" w:rsidRDefault="00180DBC" w:rsidP="002770DC">
            <w:pPr>
              <w:spacing w:after="0" w:line="240" w:lineRule="auto"/>
              <w:jc w:val="center"/>
              <w:rPr>
                <w:rFonts w:eastAsia="Times New Roman" w:cs="Times New Roman"/>
                <w:b/>
                <w:bCs/>
                <w:color w:val="FFFFFF" w:themeColor="background1"/>
                <w:sz w:val="24"/>
                <w:szCs w:val="24"/>
              </w:rPr>
            </w:pPr>
            <w:r w:rsidRPr="0086601F">
              <w:rPr>
                <w:rFonts w:eastAsia="Times New Roman" w:cs="Times New Roman"/>
                <w:b/>
                <w:bCs/>
                <w:color w:val="FFFFFF" w:themeColor="background1"/>
                <w:sz w:val="24"/>
                <w:szCs w:val="24"/>
              </w:rPr>
              <w:t>No.</w:t>
            </w:r>
          </w:p>
        </w:tc>
        <w:tc>
          <w:tcPr>
            <w:tcW w:w="2268" w:type="dxa"/>
            <w:vMerge w:val="restart"/>
            <w:shd w:val="clear" w:color="auto" w:fill="0070C0"/>
            <w:vAlign w:val="center"/>
          </w:tcPr>
          <w:p w14:paraId="3D617418" w14:textId="77777777" w:rsidR="00180DBC" w:rsidRPr="0086601F" w:rsidRDefault="00180DBC" w:rsidP="002770DC">
            <w:pPr>
              <w:spacing w:after="0" w:line="240" w:lineRule="auto"/>
              <w:jc w:val="center"/>
              <w:rPr>
                <w:rFonts w:eastAsia="Times New Roman" w:cs="Times New Roman"/>
                <w:b/>
                <w:bCs/>
                <w:color w:val="FFFFFF" w:themeColor="background1"/>
                <w:sz w:val="24"/>
                <w:szCs w:val="24"/>
              </w:rPr>
            </w:pPr>
            <w:r w:rsidRPr="0086601F">
              <w:rPr>
                <w:rFonts w:eastAsia="Times New Roman" w:cs="Times New Roman"/>
                <w:b/>
                <w:bCs/>
                <w:color w:val="FFFFFF" w:themeColor="background1"/>
                <w:sz w:val="24"/>
                <w:szCs w:val="24"/>
              </w:rPr>
              <w:t>VFPT</w:t>
            </w:r>
            <w:r w:rsidR="007578B0">
              <w:rPr>
                <w:rFonts w:eastAsia="Times New Roman" w:cs="Times New Roman"/>
                <w:b/>
                <w:bCs/>
                <w:color w:val="FFFFFF" w:themeColor="background1"/>
                <w:sz w:val="24"/>
                <w:szCs w:val="24"/>
              </w:rPr>
              <w:t>s</w:t>
            </w:r>
          </w:p>
        </w:tc>
        <w:tc>
          <w:tcPr>
            <w:tcW w:w="6095" w:type="dxa"/>
            <w:gridSpan w:val="3"/>
            <w:shd w:val="clear" w:color="auto" w:fill="0070C0"/>
            <w:vAlign w:val="center"/>
          </w:tcPr>
          <w:p w14:paraId="5EAF9B5A" w14:textId="77777777" w:rsidR="00180DBC" w:rsidRPr="0086601F" w:rsidRDefault="00180DBC" w:rsidP="002770DC">
            <w:pPr>
              <w:spacing w:after="0" w:line="240" w:lineRule="auto"/>
              <w:jc w:val="center"/>
              <w:rPr>
                <w:rFonts w:eastAsia="Times New Roman" w:cs="Times New Roman"/>
                <w:b/>
                <w:bCs/>
                <w:color w:val="FFFFFF" w:themeColor="background1"/>
                <w:sz w:val="24"/>
                <w:szCs w:val="24"/>
              </w:rPr>
            </w:pPr>
            <w:r w:rsidRPr="0086601F">
              <w:rPr>
                <w:rFonts w:eastAsia="Times New Roman" w:cs="Times New Roman"/>
                <w:b/>
                <w:bCs/>
                <w:color w:val="FFFFFF" w:themeColor="background1"/>
                <w:sz w:val="24"/>
                <w:szCs w:val="24"/>
              </w:rPr>
              <w:t xml:space="preserve">Number of participants </w:t>
            </w:r>
          </w:p>
        </w:tc>
      </w:tr>
      <w:tr w:rsidR="00180DBC" w:rsidRPr="00325C81" w14:paraId="04DB0046" w14:textId="77777777" w:rsidTr="007578B0">
        <w:trPr>
          <w:trHeight w:val="276"/>
        </w:trPr>
        <w:tc>
          <w:tcPr>
            <w:tcW w:w="711" w:type="dxa"/>
            <w:vMerge/>
            <w:shd w:val="clear" w:color="auto" w:fill="0070C0"/>
            <w:vAlign w:val="center"/>
          </w:tcPr>
          <w:p w14:paraId="0124CF28" w14:textId="77777777" w:rsidR="00180DBC" w:rsidRPr="0086601F" w:rsidRDefault="00180DBC" w:rsidP="002770DC">
            <w:pPr>
              <w:spacing w:after="0" w:line="240" w:lineRule="auto"/>
              <w:jc w:val="center"/>
              <w:rPr>
                <w:rFonts w:eastAsia="Times New Roman" w:cs="Times New Roman"/>
                <w:b/>
                <w:bCs/>
                <w:color w:val="FFFFFF" w:themeColor="background1"/>
                <w:sz w:val="24"/>
                <w:szCs w:val="24"/>
              </w:rPr>
            </w:pPr>
          </w:p>
        </w:tc>
        <w:tc>
          <w:tcPr>
            <w:tcW w:w="2268" w:type="dxa"/>
            <w:vMerge/>
            <w:shd w:val="clear" w:color="auto" w:fill="0070C0"/>
            <w:vAlign w:val="center"/>
          </w:tcPr>
          <w:p w14:paraId="7C2BF15E" w14:textId="77777777" w:rsidR="00180DBC" w:rsidRPr="0086601F" w:rsidRDefault="00180DBC" w:rsidP="002770DC">
            <w:pPr>
              <w:spacing w:after="0" w:line="240" w:lineRule="auto"/>
              <w:jc w:val="center"/>
              <w:rPr>
                <w:rFonts w:eastAsia="Times New Roman" w:cs="Times New Roman"/>
                <w:b/>
                <w:bCs/>
                <w:color w:val="FFFFFF" w:themeColor="background1"/>
                <w:sz w:val="24"/>
                <w:szCs w:val="24"/>
              </w:rPr>
            </w:pPr>
          </w:p>
        </w:tc>
        <w:tc>
          <w:tcPr>
            <w:tcW w:w="1985" w:type="dxa"/>
            <w:shd w:val="clear" w:color="auto" w:fill="0070C0"/>
            <w:vAlign w:val="center"/>
          </w:tcPr>
          <w:p w14:paraId="3CD79A10" w14:textId="77777777" w:rsidR="00180DBC" w:rsidRPr="0086601F" w:rsidRDefault="00180DBC" w:rsidP="002770DC">
            <w:pPr>
              <w:spacing w:after="0" w:line="240" w:lineRule="auto"/>
              <w:jc w:val="center"/>
              <w:rPr>
                <w:rFonts w:eastAsia="Times New Roman" w:cs="Times New Roman"/>
                <w:b/>
                <w:bCs/>
                <w:color w:val="FFFFFF" w:themeColor="background1"/>
                <w:sz w:val="24"/>
                <w:szCs w:val="24"/>
              </w:rPr>
            </w:pPr>
            <w:r w:rsidRPr="0086601F">
              <w:rPr>
                <w:rFonts w:eastAsia="Times New Roman" w:cs="Times New Roman"/>
                <w:b/>
                <w:bCs/>
                <w:color w:val="FFFFFF" w:themeColor="background1"/>
                <w:sz w:val="24"/>
                <w:szCs w:val="24"/>
              </w:rPr>
              <w:t>2017</w:t>
            </w:r>
          </w:p>
        </w:tc>
        <w:tc>
          <w:tcPr>
            <w:tcW w:w="2126" w:type="dxa"/>
            <w:shd w:val="clear" w:color="auto" w:fill="0070C0"/>
            <w:vAlign w:val="center"/>
          </w:tcPr>
          <w:p w14:paraId="363E2105" w14:textId="77777777" w:rsidR="00180DBC" w:rsidRPr="0086601F" w:rsidRDefault="00180DBC" w:rsidP="002770DC">
            <w:pPr>
              <w:spacing w:after="0" w:line="240" w:lineRule="auto"/>
              <w:jc w:val="center"/>
              <w:rPr>
                <w:rFonts w:eastAsia="Times New Roman" w:cs="Times New Roman"/>
                <w:b/>
                <w:bCs/>
                <w:color w:val="FFFFFF" w:themeColor="background1"/>
                <w:sz w:val="24"/>
                <w:szCs w:val="24"/>
              </w:rPr>
            </w:pPr>
            <w:r w:rsidRPr="0086601F">
              <w:rPr>
                <w:rFonts w:eastAsia="Times New Roman" w:cs="Times New Roman"/>
                <w:b/>
                <w:bCs/>
                <w:color w:val="FFFFFF" w:themeColor="background1"/>
                <w:sz w:val="24"/>
                <w:szCs w:val="24"/>
              </w:rPr>
              <w:t>2018</w:t>
            </w:r>
          </w:p>
        </w:tc>
        <w:tc>
          <w:tcPr>
            <w:tcW w:w="1984" w:type="dxa"/>
            <w:shd w:val="clear" w:color="auto" w:fill="0070C0"/>
            <w:vAlign w:val="center"/>
          </w:tcPr>
          <w:p w14:paraId="0885820E" w14:textId="77777777" w:rsidR="00180DBC" w:rsidRPr="0086601F" w:rsidRDefault="00180DBC" w:rsidP="002770DC">
            <w:pPr>
              <w:spacing w:after="0" w:line="240" w:lineRule="auto"/>
              <w:jc w:val="center"/>
              <w:rPr>
                <w:rFonts w:eastAsia="Times New Roman" w:cs="Times New Roman"/>
                <w:b/>
                <w:bCs/>
                <w:color w:val="FFFFFF" w:themeColor="background1"/>
                <w:sz w:val="24"/>
                <w:szCs w:val="24"/>
              </w:rPr>
            </w:pPr>
            <w:r w:rsidRPr="0086601F">
              <w:rPr>
                <w:rFonts w:eastAsia="Times New Roman" w:cs="Times New Roman"/>
                <w:b/>
                <w:bCs/>
                <w:color w:val="FFFFFF" w:themeColor="background1"/>
                <w:sz w:val="24"/>
                <w:szCs w:val="24"/>
              </w:rPr>
              <w:t>2019</w:t>
            </w:r>
          </w:p>
        </w:tc>
      </w:tr>
      <w:tr w:rsidR="00180DBC" w:rsidRPr="00803DC6" w14:paraId="608C9F55" w14:textId="77777777" w:rsidTr="007578B0">
        <w:trPr>
          <w:trHeight w:val="407"/>
        </w:trPr>
        <w:tc>
          <w:tcPr>
            <w:tcW w:w="711" w:type="dxa"/>
            <w:vAlign w:val="center"/>
          </w:tcPr>
          <w:p w14:paraId="60A61ED9" w14:textId="77777777" w:rsidR="00180DBC" w:rsidRPr="00325C81" w:rsidRDefault="00180DBC" w:rsidP="002770DC">
            <w:pPr>
              <w:spacing w:after="0" w:line="240" w:lineRule="auto"/>
              <w:jc w:val="center"/>
              <w:rPr>
                <w:rFonts w:eastAsia="Times New Roman" w:cs="Times New Roman"/>
                <w:color w:val="000000"/>
                <w:sz w:val="24"/>
                <w:szCs w:val="24"/>
              </w:rPr>
            </w:pPr>
            <w:r w:rsidRPr="00325C81">
              <w:rPr>
                <w:rFonts w:eastAsia="Times New Roman" w:cs="Times New Roman"/>
                <w:color w:val="000000"/>
                <w:sz w:val="24"/>
                <w:szCs w:val="24"/>
              </w:rPr>
              <w:t>1</w:t>
            </w:r>
          </w:p>
        </w:tc>
        <w:tc>
          <w:tcPr>
            <w:tcW w:w="2268" w:type="dxa"/>
            <w:vAlign w:val="center"/>
          </w:tcPr>
          <w:p w14:paraId="5FFA451E" w14:textId="77777777" w:rsidR="00180DBC" w:rsidRPr="00325C81" w:rsidRDefault="00180DBC" w:rsidP="002770DC">
            <w:pPr>
              <w:spacing w:after="0" w:line="240" w:lineRule="auto"/>
              <w:rPr>
                <w:rFonts w:eastAsia="Times New Roman" w:cs="Times New Roman"/>
                <w:color w:val="000000"/>
                <w:sz w:val="24"/>
                <w:szCs w:val="24"/>
              </w:rPr>
            </w:pPr>
            <w:r w:rsidRPr="00325C81">
              <w:rPr>
                <w:rFonts w:eastAsia="Times New Roman" w:cs="Times New Roman"/>
                <w:color w:val="000000"/>
                <w:sz w:val="24"/>
                <w:szCs w:val="24"/>
              </w:rPr>
              <w:t>Phuc Khoa</w:t>
            </w:r>
          </w:p>
        </w:tc>
        <w:tc>
          <w:tcPr>
            <w:tcW w:w="1985" w:type="dxa"/>
            <w:vAlign w:val="center"/>
          </w:tcPr>
          <w:p w14:paraId="1F3A8B62" w14:textId="77777777" w:rsidR="00180DBC" w:rsidRPr="00803DC6" w:rsidRDefault="00180DBC" w:rsidP="002770DC">
            <w:pPr>
              <w:spacing w:after="0" w:line="240" w:lineRule="auto"/>
              <w:jc w:val="center"/>
              <w:rPr>
                <w:rFonts w:eastAsia="Times New Roman" w:cs="Times New Roman"/>
                <w:color w:val="000000"/>
                <w:sz w:val="24"/>
                <w:szCs w:val="24"/>
              </w:rPr>
            </w:pPr>
            <w:r w:rsidRPr="00803DC6">
              <w:rPr>
                <w:rFonts w:eastAsia="Times New Roman" w:cs="Times New Roman"/>
                <w:color w:val="000000"/>
                <w:sz w:val="24"/>
                <w:szCs w:val="24"/>
              </w:rPr>
              <w:t>22</w:t>
            </w:r>
          </w:p>
        </w:tc>
        <w:tc>
          <w:tcPr>
            <w:tcW w:w="2126" w:type="dxa"/>
            <w:vAlign w:val="center"/>
          </w:tcPr>
          <w:p w14:paraId="2401EF44" w14:textId="77777777" w:rsidR="00180DBC" w:rsidRPr="00803DC6" w:rsidRDefault="00180DBC" w:rsidP="002770DC">
            <w:pPr>
              <w:spacing w:after="0" w:line="240" w:lineRule="auto"/>
              <w:jc w:val="center"/>
              <w:rPr>
                <w:rFonts w:eastAsia="Times New Roman" w:cs="Times New Roman"/>
                <w:color w:val="000000"/>
                <w:sz w:val="24"/>
                <w:szCs w:val="24"/>
              </w:rPr>
            </w:pPr>
            <w:r w:rsidRPr="00803DC6">
              <w:rPr>
                <w:rFonts w:eastAsia="Times New Roman" w:cs="Times New Roman"/>
                <w:color w:val="000000"/>
                <w:sz w:val="24"/>
                <w:szCs w:val="24"/>
              </w:rPr>
              <w:t>22 </w:t>
            </w:r>
          </w:p>
        </w:tc>
        <w:tc>
          <w:tcPr>
            <w:tcW w:w="1984" w:type="dxa"/>
            <w:vAlign w:val="center"/>
          </w:tcPr>
          <w:p w14:paraId="7944D42C" w14:textId="77777777" w:rsidR="00180DBC" w:rsidRPr="00803DC6" w:rsidRDefault="00180DBC" w:rsidP="002770DC">
            <w:pPr>
              <w:spacing w:after="0" w:line="240" w:lineRule="auto"/>
              <w:jc w:val="center"/>
              <w:rPr>
                <w:rFonts w:eastAsia="Times New Roman" w:cs="Times New Roman"/>
                <w:color w:val="000000"/>
                <w:sz w:val="24"/>
                <w:szCs w:val="24"/>
              </w:rPr>
            </w:pPr>
            <w:r w:rsidRPr="00803DC6">
              <w:rPr>
                <w:rFonts w:eastAsia="Times New Roman" w:cs="Times New Roman"/>
                <w:color w:val="000000"/>
                <w:sz w:val="24"/>
                <w:szCs w:val="24"/>
              </w:rPr>
              <w:t> 22</w:t>
            </w:r>
          </w:p>
        </w:tc>
      </w:tr>
      <w:tr w:rsidR="00180DBC" w:rsidRPr="00803DC6" w14:paraId="3AA52E9D" w14:textId="77777777" w:rsidTr="007578B0">
        <w:trPr>
          <w:trHeight w:val="434"/>
        </w:trPr>
        <w:tc>
          <w:tcPr>
            <w:tcW w:w="711" w:type="dxa"/>
            <w:shd w:val="clear" w:color="auto" w:fill="DBE5F1" w:themeFill="accent1" w:themeFillTint="33"/>
            <w:vAlign w:val="center"/>
          </w:tcPr>
          <w:p w14:paraId="0DC969C2" w14:textId="77777777" w:rsidR="00180DBC" w:rsidRPr="00325C81" w:rsidRDefault="00180DBC" w:rsidP="002770DC">
            <w:pPr>
              <w:spacing w:after="0" w:line="240" w:lineRule="auto"/>
              <w:jc w:val="center"/>
              <w:rPr>
                <w:rFonts w:eastAsia="Times New Roman" w:cs="Times New Roman"/>
                <w:color w:val="000000"/>
                <w:sz w:val="24"/>
                <w:szCs w:val="24"/>
              </w:rPr>
            </w:pPr>
            <w:r w:rsidRPr="00325C81">
              <w:rPr>
                <w:rFonts w:eastAsia="Times New Roman" w:cs="Times New Roman"/>
                <w:color w:val="000000"/>
                <w:sz w:val="24"/>
                <w:szCs w:val="24"/>
              </w:rPr>
              <w:t>2</w:t>
            </w:r>
          </w:p>
        </w:tc>
        <w:tc>
          <w:tcPr>
            <w:tcW w:w="2268" w:type="dxa"/>
            <w:shd w:val="clear" w:color="auto" w:fill="DBE5F1" w:themeFill="accent1" w:themeFillTint="33"/>
            <w:vAlign w:val="center"/>
          </w:tcPr>
          <w:p w14:paraId="02EADDD8" w14:textId="77777777" w:rsidR="00180DBC" w:rsidRPr="00325C81" w:rsidRDefault="00180DBC" w:rsidP="002770DC">
            <w:pPr>
              <w:spacing w:after="0" w:line="240" w:lineRule="auto"/>
              <w:rPr>
                <w:rFonts w:eastAsia="Times New Roman" w:cs="Times New Roman"/>
                <w:color w:val="000000"/>
                <w:sz w:val="24"/>
                <w:szCs w:val="24"/>
              </w:rPr>
            </w:pPr>
            <w:r w:rsidRPr="00325C81">
              <w:rPr>
                <w:rFonts w:eastAsia="Times New Roman" w:cs="Times New Roman"/>
                <w:color w:val="000000"/>
                <w:sz w:val="24"/>
                <w:szCs w:val="24"/>
              </w:rPr>
              <w:t>Pac Khoa</w:t>
            </w:r>
          </w:p>
        </w:tc>
        <w:tc>
          <w:tcPr>
            <w:tcW w:w="1985" w:type="dxa"/>
            <w:shd w:val="clear" w:color="auto" w:fill="DBE5F1" w:themeFill="accent1" w:themeFillTint="33"/>
            <w:vAlign w:val="center"/>
          </w:tcPr>
          <w:p w14:paraId="074D5AF3" w14:textId="77777777" w:rsidR="00180DBC" w:rsidRPr="00803DC6" w:rsidRDefault="00180DBC" w:rsidP="002770DC">
            <w:pPr>
              <w:spacing w:after="0" w:line="240" w:lineRule="auto"/>
              <w:jc w:val="center"/>
              <w:rPr>
                <w:rFonts w:eastAsia="Times New Roman" w:cs="Times New Roman"/>
                <w:color w:val="000000"/>
                <w:sz w:val="24"/>
                <w:szCs w:val="24"/>
              </w:rPr>
            </w:pPr>
            <w:r w:rsidRPr="00803DC6">
              <w:rPr>
                <w:rFonts w:eastAsia="Times New Roman" w:cs="Times New Roman"/>
                <w:color w:val="000000"/>
                <w:sz w:val="24"/>
                <w:szCs w:val="24"/>
              </w:rPr>
              <w:t>17</w:t>
            </w:r>
          </w:p>
        </w:tc>
        <w:tc>
          <w:tcPr>
            <w:tcW w:w="2126" w:type="dxa"/>
            <w:shd w:val="clear" w:color="auto" w:fill="DBE5F1" w:themeFill="accent1" w:themeFillTint="33"/>
            <w:vAlign w:val="center"/>
          </w:tcPr>
          <w:p w14:paraId="3DA6C797" w14:textId="77777777" w:rsidR="00180DBC" w:rsidRPr="00803DC6" w:rsidRDefault="00180DBC" w:rsidP="002770DC">
            <w:pPr>
              <w:spacing w:after="0" w:line="240" w:lineRule="auto"/>
              <w:jc w:val="center"/>
              <w:rPr>
                <w:rFonts w:eastAsia="Times New Roman" w:cs="Times New Roman"/>
                <w:color w:val="000000"/>
                <w:sz w:val="24"/>
                <w:szCs w:val="24"/>
              </w:rPr>
            </w:pPr>
            <w:r w:rsidRPr="00803DC6">
              <w:rPr>
                <w:rFonts w:eastAsia="Times New Roman" w:cs="Times New Roman"/>
                <w:color w:val="000000"/>
                <w:sz w:val="24"/>
                <w:szCs w:val="24"/>
              </w:rPr>
              <w:t>25 </w:t>
            </w:r>
          </w:p>
        </w:tc>
        <w:tc>
          <w:tcPr>
            <w:tcW w:w="1984" w:type="dxa"/>
            <w:shd w:val="clear" w:color="auto" w:fill="DBE5F1" w:themeFill="accent1" w:themeFillTint="33"/>
            <w:vAlign w:val="center"/>
          </w:tcPr>
          <w:p w14:paraId="4243B5E0" w14:textId="77777777" w:rsidR="00180DBC" w:rsidRPr="00803DC6" w:rsidRDefault="00180DBC" w:rsidP="002770DC">
            <w:pPr>
              <w:spacing w:after="0" w:line="240" w:lineRule="auto"/>
              <w:jc w:val="center"/>
              <w:rPr>
                <w:rFonts w:eastAsia="Times New Roman" w:cs="Times New Roman"/>
                <w:color w:val="000000"/>
                <w:sz w:val="24"/>
                <w:szCs w:val="24"/>
              </w:rPr>
            </w:pPr>
            <w:r w:rsidRPr="00803DC6">
              <w:rPr>
                <w:rFonts w:eastAsia="Times New Roman" w:cs="Times New Roman"/>
                <w:color w:val="000000"/>
                <w:sz w:val="24"/>
                <w:szCs w:val="24"/>
              </w:rPr>
              <w:t> 25</w:t>
            </w:r>
          </w:p>
        </w:tc>
      </w:tr>
      <w:tr w:rsidR="00180DBC" w:rsidRPr="00803DC6" w14:paraId="4C585EC3" w14:textId="77777777" w:rsidTr="007578B0">
        <w:trPr>
          <w:trHeight w:val="426"/>
        </w:trPr>
        <w:tc>
          <w:tcPr>
            <w:tcW w:w="711" w:type="dxa"/>
            <w:vAlign w:val="center"/>
          </w:tcPr>
          <w:p w14:paraId="6DFA0783" w14:textId="77777777" w:rsidR="00180DBC" w:rsidRPr="00325C81" w:rsidRDefault="00180DBC" w:rsidP="002770DC">
            <w:pPr>
              <w:spacing w:after="0" w:line="240" w:lineRule="auto"/>
              <w:jc w:val="center"/>
              <w:rPr>
                <w:rFonts w:eastAsia="Times New Roman" w:cs="Times New Roman"/>
                <w:color w:val="000000"/>
                <w:sz w:val="24"/>
                <w:szCs w:val="24"/>
              </w:rPr>
            </w:pPr>
            <w:r w:rsidRPr="00325C81">
              <w:rPr>
                <w:rFonts w:eastAsia="Times New Roman" w:cs="Times New Roman"/>
                <w:color w:val="000000"/>
                <w:sz w:val="24"/>
                <w:szCs w:val="24"/>
              </w:rPr>
              <w:t>3</w:t>
            </w:r>
          </w:p>
        </w:tc>
        <w:tc>
          <w:tcPr>
            <w:tcW w:w="2268" w:type="dxa"/>
            <w:vAlign w:val="center"/>
          </w:tcPr>
          <w:p w14:paraId="2BFF1B8F" w14:textId="77777777" w:rsidR="00180DBC" w:rsidRPr="00325C81" w:rsidRDefault="00180DBC" w:rsidP="002770DC">
            <w:pPr>
              <w:spacing w:after="0" w:line="240" w:lineRule="auto"/>
              <w:rPr>
                <w:rFonts w:eastAsia="Times New Roman" w:cs="Times New Roman"/>
                <w:color w:val="000000"/>
                <w:sz w:val="24"/>
                <w:szCs w:val="24"/>
              </w:rPr>
            </w:pPr>
            <w:r w:rsidRPr="00325C81">
              <w:rPr>
                <w:rFonts w:eastAsia="Times New Roman" w:cs="Times New Roman"/>
                <w:color w:val="000000"/>
                <w:sz w:val="24"/>
                <w:szCs w:val="24"/>
              </w:rPr>
              <w:t>Ho Bon</w:t>
            </w:r>
          </w:p>
        </w:tc>
        <w:tc>
          <w:tcPr>
            <w:tcW w:w="1985" w:type="dxa"/>
            <w:vAlign w:val="center"/>
          </w:tcPr>
          <w:p w14:paraId="74D1173C" w14:textId="77777777" w:rsidR="00180DBC" w:rsidRPr="00803DC6" w:rsidRDefault="00180DBC" w:rsidP="002770DC">
            <w:pPr>
              <w:spacing w:after="0" w:line="240" w:lineRule="auto"/>
              <w:jc w:val="center"/>
              <w:rPr>
                <w:rFonts w:eastAsia="Times New Roman" w:cs="Times New Roman"/>
                <w:color w:val="000000"/>
                <w:sz w:val="24"/>
                <w:szCs w:val="24"/>
              </w:rPr>
            </w:pPr>
            <w:r w:rsidRPr="00803DC6">
              <w:rPr>
                <w:rFonts w:eastAsia="Times New Roman" w:cs="Times New Roman"/>
                <w:color w:val="000000"/>
                <w:sz w:val="24"/>
                <w:szCs w:val="24"/>
              </w:rPr>
              <w:t>16</w:t>
            </w:r>
          </w:p>
        </w:tc>
        <w:tc>
          <w:tcPr>
            <w:tcW w:w="2126" w:type="dxa"/>
            <w:vAlign w:val="center"/>
          </w:tcPr>
          <w:p w14:paraId="14755448" w14:textId="77777777" w:rsidR="00180DBC" w:rsidRPr="00803DC6" w:rsidRDefault="00180DBC" w:rsidP="002770DC">
            <w:pPr>
              <w:spacing w:after="0" w:line="240" w:lineRule="auto"/>
              <w:jc w:val="center"/>
              <w:rPr>
                <w:rFonts w:eastAsia="Times New Roman" w:cs="Times New Roman"/>
                <w:color w:val="000000"/>
                <w:sz w:val="24"/>
                <w:szCs w:val="24"/>
              </w:rPr>
            </w:pPr>
            <w:r w:rsidRPr="00803DC6">
              <w:rPr>
                <w:rFonts w:eastAsia="Times New Roman" w:cs="Times New Roman"/>
                <w:color w:val="000000"/>
                <w:sz w:val="24"/>
                <w:szCs w:val="24"/>
              </w:rPr>
              <w:t>22</w:t>
            </w:r>
          </w:p>
        </w:tc>
        <w:tc>
          <w:tcPr>
            <w:tcW w:w="1984" w:type="dxa"/>
            <w:vAlign w:val="center"/>
          </w:tcPr>
          <w:p w14:paraId="742F0ED1" w14:textId="77777777" w:rsidR="00180DBC" w:rsidRPr="00803DC6" w:rsidRDefault="00180DBC" w:rsidP="002770DC">
            <w:pPr>
              <w:spacing w:after="0" w:line="240" w:lineRule="auto"/>
              <w:jc w:val="center"/>
              <w:rPr>
                <w:rFonts w:eastAsia="Times New Roman" w:cs="Times New Roman"/>
                <w:color w:val="000000"/>
                <w:sz w:val="24"/>
                <w:szCs w:val="24"/>
              </w:rPr>
            </w:pPr>
            <w:r w:rsidRPr="00803DC6">
              <w:rPr>
                <w:rFonts w:eastAsia="Times New Roman" w:cs="Times New Roman"/>
                <w:color w:val="000000"/>
                <w:sz w:val="24"/>
                <w:szCs w:val="24"/>
              </w:rPr>
              <w:t> 22 </w:t>
            </w:r>
          </w:p>
        </w:tc>
      </w:tr>
      <w:tr w:rsidR="00180DBC" w:rsidRPr="00803DC6" w14:paraId="58785674" w14:textId="77777777" w:rsidTr="007578B0">
        <w:trPr>
          <w:trHeight w:val="431"/>
        </w:trPr>
        <w:tc>
          <w:tcPr>
            <w:tcW w:w="711" w:type="dxa"/>
            <w:shd w:val="clear" w:color="auto" w:fill="DBE5F1" w:themeFill="accent1" w:themeFillTint="33"/>
            <w:vAlign w:val="center"/>
          </w:tcPr>
          <w:p w14:paraId="75383BF9" w14:textId="77777777" w:rsidR="00180DBC" w:rsidRPr="00325C81" w:rsidRDefault="00180DBC" w:rsidP="002770DC">
            <w:pPr>
              <w:spacing w:after="0" w:line="240" w:lineRule="auto"/>
              <w:jc w:val="center"/>
              <w:rPr>
                <w:rFonts w:eastAsia="Times New Roman" w:cs="Times New Roman"/>
                <w:color w:val="000000"/>
                <w:sz w:val="24"/>
                <w:szCs w:val="24"/>
              </w:rPr>
            </w:pPr>
            <w:r w:rsidRPr="00325C81">
              <w:rPr>
                <w:rFonts w:eastAsia="Times New Roman" w:cs="Times New Roman"/>
                <w:color w:val="000000"/>
                <w:sz w:val="24"/>
                <w:szCs w:val="24"/>
              </w:rPr>
              <w:t>4</w:t>
            </w:r>
          </w:p>
        </w:tc>
        <w:tc>
          <w:tcPr>
            <w:tcW w:w="2268" w:type="dxa"/>
            <w:shd w:val="clear" w:color="auto" w:fill="DBE5F1" w:themeFill="accent1" w:themeFillTint="33"/>
            <w:vAlign w:val="center"/>
          </w:tcPr>
          <w:p w14:paraId="0961B732" w14:textId="77777777" w:rsidR="00180DBC" w:rsidRPr="00325C81" w:rsidRDefault="00180DBC" w:rsidP="002770DC">
            <w:pPr>
              <w:spacing w:after="0" w:line="240" w:lineRule="auto"/>
              <w:rPr>
                <w:rFonts w:eastAsia="Times New Roman" w:cs="Times New Roman"/>
                <w:color w:val="000000"/>
                <w:sz w:val="24"/>
                <w:szCs w:val="24"/>
              </w:rPr>
            </w:pPr>
            <w:r w:rsidRPr="00325C81">
              <w:rPr>
                <w:rFonts w:eastAsia="Times New Roman" w:cs="Times New Roman"/>
                <w:color w:val="000000"/>
                <w:sz w:val="24"/>
                <w:szCs w:val="24"/>
              </w:rPr>
              <w:t>Na Lai</w:t>
            </w:r>
          </w:p>
        </w:tc>
        <w:tc>
          <w:tcPr>
            <w:tcW w:w="1985" w:type="dxa"/>
            <w:shd w:val="clear" w:color="auto" w:fill="DBE5F1" w:themeFill="accent1" w:themeFillTint="33"/>
            <w:vAlign w:val="center"/>
          </w:tcPr>
          <w:p w14:paraId="04BDB6D6" w14:textId="77777777" w:rsidR="00180DBC" w:rsidRPr="00803DC6" w:rsidRDefault="00180DBC" w:rsidP="002770DC">
            <w:pPr>
              <w:spacing w:after="0" w:line="240" w:lineRule="auto"/>
              <w:jc w:val="center"/>
              <w:rPr>
                <w:rFonts w:eastAsia="Times New Roman" w:cs="Times New Roman"/>
                <w:color w:val="000000"/>
                <w:sz w:val="24"/>
                <w:szCs w:val="24"/>
              </w:rPr>
            </w:pPr>
            <w:r w:rsidRPr="00803DC6">
              <w:rPr>
                <w:rFonts w:eastAsia="Times New Roman" w:cs="Times New Roman"/>
                <w:color w:val="000000"/>
                <w:sz w:val="24"/>
                <w:szCs w:val="24"/>
              </w:rPr>
              <w:t>18</w:t>
            </w:r>
          </w:p>
        </w:tc>
        <w:tc>
          <w:tcPr>
            <w:tcW w:w="2126" w:type="dxa"/>
            <w:shd w:val="clear" w:color="auto" w:fill="DBE5F1" w:themeFill="accent1" w:themeFillTint="33"/>
            <w:vAlign w:val="center"/>
          </w:tcPr>
          <w:p w14:paraId="7D1BCFA9" w14:textId="77777777" w:rsidR="00180DBC" w:rsidRPr="00803DC6" w:rsidRDefault="00180DBC" w:rsidP="002770DC">
            <w:pPr>
              <w:spacing w:after="0" w:line="240" w:lineRule="auto"/>
              <w:jc w:val="center"/>
              <w:rPr>
                <w:rFonts w:eastAsia="Times New Roman" w:cs="Times New Roman"/>
                <w:color w:val="000000"/>
                <w:sz w:val="24"/>
                <w:szCs w:val="24"/>
              </w:rPr>
            </w:pPr>
            <w:r w:rsidRPr="00803DC6">
              <w:rPr>
                <w:rFonts w:eastAsia="Times New Roman" w:cs="Times New Roman"/>
                <w:color w:val="000000"/>
                <w:sz w:val="24"/>
                <w:szCs w:val="24"/>
              </w:rPr>
              <w:t> 20 </w:t>
            </w:r>
          </w:p>
        </w:tc>
        <w:tc>
          <w:tcPr>
            <w:tcW w:w="1984" w:type="dxa"/>
            <w:shd w:val="clear" w:color="auto" w:fill="DBE5F1" w:themeFill="accent1" w:themeFillTint="33"/>
            <w:vAlign w:val="center"/>
          </w:tcPr>
          <w:p w14:paraId="2EFA6EC5" w14:textId="77777777" w:rsidR="00180DBC" w:rsidRPr="00803DC6" w:rsidRDefault="00180DBC" w:rsidP="002770DC">
            <w:pPr>
              <w:spacing w:after="0" w:line="240" w:lineRule="auto"/>
              <w:jc w:val="center"/>
              <w:rPr>
                <w:rFonts w:eastAsia="Times New Roman" w:cs="Times New Roman"/>
                <w:color w:val="000000"/>
                <w:sz w:val="24"/>
                <w:szCs w:val="24"/>
              </w:rPr>
            </w:pPr>
            <w:r w:rsidRPr="00803DC6">
              <w:rPr>
                <w:rFonts w:eastAsia="Times New Roman" w:cs="Times New Roman"/>
                <w:color w:val="000000"/>
                <w:sz w:val="24"/>
                <w:szCs w:val="24"/>
              </w:rPr>
              <w:t> 20 </w:t>
            </w:r>
          </w:p>
        </w:tc>
      </w:tr>
      <w:tr w:rsidR="00180DBC" w:rsidRPr="00803DC6" w14:paraId="6BAF3558" w14:textId="77777777" w:rsidTr="007578B0">
        <w:trPr>
          <w:trHeight w:val="423"/>
        </w:trPr>
        <w:tc>
          <w:tcPr>
            <w:tcW w:w="711" w:type="dxa"/>
            <w:vAlign w:val="center"/>
          </w:tcPr>
          <w:p w14:paraId="1B9986A5" w14:textId="77777777" w:rsidR="00180DBC" w:rsidRPr="00325C81" w:rsidRDefault="00180DBC" w:rsidP="002770DC">
            <w:pPr>
              <w:spacing w:after="0" w:line="240" w:lineRule="auto"/>
              <w:jc w:val="center"/>
              <w:rPr>
                <w:rFonts w:eastAsia="Times New Roman" w:cs="Times New Roman"/>
                <w:color w:val="000000"/>
                <w:sz w:val="24"/>
                <w:szCs w:val="24"/>
              </w:rPr>
            </w:pPr>
            <w:r w:rsidRPr="00325C81">
              <w:rPr>
                <w:rFonts w:eastAsia="Times New Roman" w:cs="Times New Roman"/>
                <w:color w:val="000000"/>
                <w:sz w:val="24"/>
                <w:szCs w:val="24"/>
              </w:rPr>
              <w:t>5</w:t>
            </w:r>
          </w:p>
        </w:tc>
        <w:tc>
          <w:tcPr>
            <w:tcW w:w="2268" w:type="dxa"/>
            <w:vAlign w:val="center"/>
          </w:tcPr>
          <w:p w14:paraId="6BCF2DFF" w14:textId="77777777" w:rsidR="00180DBC" w:rsidRPr="00325C81" w:rsidRDefault="00180DBC" w:rsidP="002770DC">
            <w:pPr>
              <w:spacing w:after="0" w:line="240" w:lineRule="auto"/>
              <w:rPr>
                <w:rFonts w:eastAsia="Times New Roman" w:cs="Times New Roman"/>
                <w:color w:val="000000"/>
                <w:sz w:val="24"/>
                <w:szCs w:val="24"/>
              </w:rPr>
            </w:pPr>
            <w:r w:rsidRPr="00325C81">
              <w:rPr>
                <w:rFonts w:eastAsia="Times New Roman" w:cs="Times New Roman"/>
                <w:color w:val="000000"/>
                <w:sz w:val="24"/>
                <w:szCs w:val="24"/>
              </w:rPr>
              <w:t>Nam Bon 1</w:t>
            </w:r>
          </w:p>
        </w:tc>
        <w:tc>
          <w:tcPr>
            <w:tcW w:w="1985" w:type="dxa"/>
            <w:vAlign w:val="center"/>
          </w:tcPr>
          <w:p w14:paraId="06248979" w14:textId="77777777" w:rsidR="00180DBC" w:rsidRPr="00803DC6" w:rsidRDefault="00180DBC" w:rsidP="002770DC">
            <w:pPr>
              <w:spacing w:after="0" w:line="240" w:lineRule="auto"/>
              <w:jc w:val="center"/>
              <w:rPr>
                <w:rFonts w:eastAsia="Times New Roman" w:cs="Times New Roman"/>
                <w:color w:val="000000"/>
                <w:sz w:val="24"/>
                <w:szCs w:val="24"/>
              </w:rPr>
            </w:pPr>
            <w:r w:rsidRPr="00803DC6">
              <w:rPr>
                <w:rFonts w:eastAsia="Times New Roman" w:cs="Times New Roman"/>
                <w:color w:val="000000"/>
                <w:sz w:val="24"/>
                <w:szCs w:val="24"/>
              </w:rPr>
              <w:t>22</w:t>
            </w:r>
          </w:p>
        </w:tc>
        <w:tc>
          <w:tcPr>
            <w:tcW w:w="2126" w:type="dxa"/>
            <w:vAlign w:val="center"/>
          </w:tcPr>
          <w:p w14:paraId="42BAA7EC" w14:textId="77777777" w:rsidR="00180DBC" w:rsidRPr="00803DC6" w:rsidRDefault="00180DBC" w:rsidP="002770DC">
            <w:pPr>
              <w:spacing w:after="0" w:line="240" w:lineRule="auto"/>
              <w:jc w:val="center"/>
              <w:rPr>
                <w:rFonts w:eastAsia="Times New Roman" w:cs="Times New Roman"/>
                <w:color w:val="000000"/>
                <w:sz w:val="24"/>
                <w:szCs w:val="24"/>
              </w:rPr>
            </w:pPr>
            <w:r w:rsidRPr="00803DC6">
              <w:rPr>
                <w:rFonts w:eastAsia="Times New Roman" w:cs="Times New Roman"/>
                <w:color w:val="000000"/>
                <w:sz w:val="24"/>
                <w:szCs w:val="24"/>
              </w:rPr>
              <w:t> 21 </w:t>
            </w:r>
          </w:p>
        </w:tc>
        <w:tc>
          <w:tcPr>
            <w:tcW w:w="1984" w:type="dxa"/>
            <w:vAlign w:val="center"/>
          </w:tcPr>
          <w:p w14:paraId="0DC8CEB9" w14:textId="77777777" w:rsidR="00180DBC" w:rsidRPr="00803DC6" w:rsidRDefault="00180DBC" w:rsidP="002770DC">
            <w:pPr>
              <w:spacing w:after="0" w:line="240" w:lineRule="auto"/>
              <w:jc w:val="center"/>
              <w:rPr>
                <w:rFonts w:eastAsia="Times New Roman" w:cs="Times New Roman"/>
                <w:color w:val="000000"/>
                <w:sz w:val="24"/>
                <w:szCs w:val="24"/>
              </w:rPr>
            </w:pPr>
            <w:r w:rsidRPr="00803DC6">
              <w:rPr>
                <w:rFonts w:eastAsia="Times New Roman" w:cs="Times New Roman"/>
                <w:color w:val="000000"/>
                <w:sz w:val="24"/>
                <w:szCs w:val="24"/>
              </w:rPr>
              <w:t> 21 </w:t>
            </w:r>
          </w:p>
        </w:tc>
      </w:tr>
      <w:tr w:rsidR="00180DBC" w:rsidRPr="00803DC6" w14:paraId="1A9C1FD8" w14:textId="77777777" w:rsidTr="007578B0">
        <w:trPr>
          <w:trHeight w:val="444"/>
        </w:trPr>
        <w:tc>
          <w:tcPr>
            <w:tcW w:w="711" w:type="dxa"/>
            <w:shd w:val="clear" w:color="auto" w:fill="DBE5F1" w:themeFill="accent1" w:themeFillTint="33"/>
            <w:vAlign w:val="center"/>
          </w:tcPr>
          <w:p w14:paraId="3B9E5C44" w14:textId="77777777" w:rsidR="00180DBC" w:rsidRPr="00325C81" w:rsidRDefault="00180DBC" w:rsidP="002770DC">
            <w:pPr>
              <w:spacing w:after="0" w:line="240" w:lineRule="auto"/>
              <w:jc w:val="center"/>
              <w:rPr>
                <w:rFonts w:eastAsia="Times New Roman" w:cs="Times New Roman"/>
                <w:color w:val="000000"/>
                <w:sz w:val="24"/>
                <w:szCs w:val="24"/>
              </w:rPr>
            </w:pPr>
            <w:r w:rsidRPr="00325C81">
              <w:rPr>
                <w:rFonts w:eastAsia="Times New Roman" w:cs="Times New Roman"/>
                <w:color w:val="000000"/>
                <w:sz w:val="24"/>
                <w:szCs w:val="24"/>
              </w:rPr>
              <w:t>6</w:t>
            </w:r>
          </w:p>
        </w:tc>
        <w:tc>
          <w:tcPr>
            <w:tcW w:w="2268" w:type="dxa"/>
            <w:shd w:val="clear" w:color="auto" w:fill="DBE5F1" w:themeFill="accent1" w:themeFillTint="33"/>
            <w:vAlign w:val="center"/>
          </w:tcPr>
          <w:p w14:paraId="45467ABD" w14:textId="77777777" w:rsidR="00180DBC" w:rsidRPr="00325C81" w:rsidRDefault="00180DBC" w:rsidP="002770DC">
            <w:pPr>
              <w:spacing w:after="0" w:line="240" w:lineRule="auto"/>
              <w:rPr>
                <w:rFonts w:eastAsia="Times New Roman" w:cs="Times New Roman"/>
                <w:color w:val="000000"/>
                <w:sz w:val="24"/>
                <w:szCs w:val="24"/>
              </w:rPr>
            </w:pPr>
            <w:r w:rsidRPr="00325C81">
              <w:rPr>
                <w:rFonts w:eastAsia="Times New Roman" w:cs="Times New Roman"/>
                <w:color w:val="000000"/>
                <w:sz w:val="24"/>
                <w:szCs w:val="24"/>
              </w:rPr>
              <w:t>Na Khoang</w:t>
            </w:r>
          </w:p>
        </w:tc>
        <w:tc>
          <w:tcPr>
            <w:tcW w:w="1985" w:type="dxa"/>
            <w:shd w:val="clear" w:color="auto" w:fill="DBE5F1" w:themeFill="accent1" w:themeFillTint="33"/>
            <w:vAlign w:val="center"/>
          </w:tcPr>
          <w:p w14:paraId="3BDF7CED" w14:textId="77777777" w:rsidR="00180DBC" w:rsidRPr="00803DC6" w:rsidRDefault="00180DBC" w:rsidP="002770DC">
            <w:pPr>
              <w:spacing w:after="0" w:line="240" w:lineRule="auto"/>
              <w:jc w:val="center"/>
              <w:rPr>
                <w:rFonts w:eastAsia="Times New Roman" w:cs="Times New Roman"/>
                <w:color w:val="000000"/>
                <w:sz w:val="24"/>
                <w:szCs w:val="24"/>
              </w:rPr>
            </w:pPr>
            <w:r w:rsidRPr="00803DC6">
              <w:rPr>
                <w:rFonts w:eastAsia="Times New Roman" w:cs="Times New Roman"/>
                <w:color w:val="000000"/>
                <w:sz w:val="24"/>
                <w:szCs w:val="24"/>
              </w:rPr>
              <w:t>24</w:t>
            </w:r>
          </w:p>
        </w:tc>
        <w:tc>
          <w:tcPr>
            <w:tcW w:w="2126" w:type="dxa"/>
            <w:shd w:val="clear" w:color="auto" w:fill="DBE5F1" w:themeFill="accent1" w:themeFillTint="33"/>
            <w:vAlign w:val="center"/>
          </w:tcPr>
          <w:p w14:paraId="07C868E4" w14:textId="77777777" w:rsidR="00180DBC" w:rsidRPr="00803DC6" w:rsidRDefault="00180DBC" w:rsidP="002770DC">
            <w:pPr>
              <w:spacing w:after="0" w:line="240" w:lineRule="auto"/>
              <w:jc w:val="center"/>
              <w:rPr>
                <w:rFonts w:eastAsia="Times New Roman" w:cs="Times New Roman"/>
                <w:color w:val="000000"/>
                <w:sz w:val="24"/>
                <w:szCs w:val="24"/>
              </w:rPr>
            </w:pPr>
            <w:r w:rsidRPr="00803DC6">
              <w:rPr>
                <w:rFonts w:eastAsia="Times New Roman" w:cs="Times New Roman"/>
                <w:color w:val="000000"/>
                <w:sz w:val="24"/>
                <w:szCs w:val="24"/>
              </w:rPr>
              <w:t> 20 </w:t>
            </w:r>
          </w:p>
        </w:tc>
        <w:tc>
          <w:tcPr>
            <w:tcW w:w="1984" w:type="dxa"/>
            <w:shd w:val="clear" w:color="auto" w:fill="DBE5F1" w:themeFill="accent1" w:themeFillTint="33"/>
            <w:vAlign w:val="center"/>
          </w:tcPr>
          <w:p w14:paraId="2E6CAFAC" w14:textId="77777777" w:rsidR="00180DBC" w:rsidRPr="00803DC6" w:rsidRDefault="00180DBC" w:rsidP="002770DC">
            <w:pPr>
              <w:spacing w:after="0" w:line="240" w:lineRule="auto"/>
              <w:jc w:val="center"/>
              <w:rPr>
                <w:rFonts w:eastAsia="Times New Roman" w:cs="Times New Roman"/>
                <w:color w:val="000000"/>
                <w:sz w:val="24"/>
                <w:szCs w:val="24"/>
              </w:rPr>
            </w:pPr>
            <w:r w:rsidRPr="00803DC6">
              <w:rPr>
                <w:rFonts w:eastAsia="Times New Roman" w:cs="Times New Roman"/>
                <w:color w:val="000000"/>
                <w:sz w:val="24"/>
                <w:szCs w:val="24"/>
              </w:rPr>
              <w:t> 20 </w:t>
            </w:r>
          </w:p>
        </w:tc>
      </w:tr>
      <w:tr w:rsidR="00180DBC" w:rsidRPr="00803DC6" w14:paraId="6D660D48" w14:textId="77777777" w:rsidTr="007578B0">
        <w:trPr>
          <w:trHeight w:val="422"/>
        </w:trPr>
        <w:tc>
          <w:tcPr>
            <w:tcW w:w="711" w:type="dxa"/>
            <w:vAlign w:val="center"/>
          </w:tcPr>
          <w:p w14:paraId="727E6A72" w14:textId="77777777" w:rsidR="00180DBC" w:rsidRPr="00325C81" w:rsidRDefault="00180DBC" w:rsidP="002770DC">
            <w:pPr>
              <w:spacing w:after="0" w:line="240" w:lineRule="auto"/>
              <w:jc w:val="center"/>
              <w:rPr>
                <w:rFonts w:eastAsia="Times New Roman" w:cs="Times New Roman"/>
                <w:color w:val="000000"/>
                <w:sz w:val="24"/>
                <w:szCs w:val="24"/>
              </w:rPr>
            </w:pPr>
            <w:r w:rsidRPr="00325C81">
              <w:rPr>
                <w:rFonts w:eastAsia="Times New Roman" w:cs="Times New Roman"/>
                <w:color w:val="000000"/>
                <w:sz w:val="24"/>
                <w:szCs w:val="24"/>
              </w:rPr>
              <w:t>7</w:t>
            </w:r>
          </w:p>
        </w:tc>
        <w:tc>
          <w:tcPr>
            <w:tcW w:w="2268" w:type="dxa"/>
            <w:vAlign w:val="center"/>
          </w:tcPr>
          <w:p w14:paraId="76C69477" w14:textId="77777777" w:rsidR="00180DBC" w:rsidRPr="00325C81" w:rsidRDefault="00180DBC" w:rsidP="002770DC">
            <w:pPr>
              <w:spacing w:after="0" w:line="240" w:lineRule="auto"/>
              <w:rPr>
                <w:rFonts w:eastAsia="Times New Roman" w:cs="Times New Roman"/>
                <w:color w:val="000000"/>
                <w:sz w:val="24"/>
                <w:szCs w:val="24"/>
              </w:rPr>
            </w:pPr>
            <w:r w:rsidRPr="00325C81">
              <w:rPr>
                <w:rFonts w:eastAsia="Times New Roman" w:cs="Times New Roman"/>
                <w:color w:val="000000"/>
                <w:sz w:val="24"/>
                <w:szCs w:val="24"/>
              </w:rPr>
              <w:t>Ngoc Lai</w:t>
            </w:r>
          </w:p>
        </w:tc>
        <w:tc>
          <w:tcPr>
            <w:tcW w:w="1985" w:type="dxa"/>
            <w:vAlign w:val="center"/>
          </w:tcPr>
          <w:p w14:paraId="3B3A9F94" w14:textId="77777777" w:rsidR="00180DBC" w:rsidRPr="00803DC6" w:rsidRDefault="00180DBC" w:rsidP="002770DC">
            <w:pPr>
              <w:spacing w:after="0" w:line="240" w:lineRule="auto"/>
              <w:jc w:val="center"/>
              <w:rPr>
                <w:rFonts w:eastAsia="Times New Roman" w:cs="Times New Roman"/>
                <w:color w:val="000000"/>
                <w:sz w:val="24"/>
                <w:szCs w:val="24"/>
              </w:rPr>
            </w:pPr>
            <w:r w:rsidRPr="00803DC6">
              <w:rPr>
                <w:rFonts w:eastAsia="Times New Roman" w:cs="Times New Roman"/>
                <w:color w:val="000000"/>
                <w:sz w:val="24"/>
                <w:szCs w:val="24"/>
              </w:rPr>
              <w:t>22</w:t>
            </w:r>
          </w:p>
        </w:tc>
        <w:tc>
          <w:tcPr>
            <w:tcW w:w="2126" w:type="dxa"/>
            <w:vAlign w:val="center"/>
          </w:tcPr>
          <w:p w14:paraId="5308BE77" w14:textId="77777777" w:rsidR="00180DBC" w:rsidRPr="00803DC6" w:rsidRDefault="00180DBC" w:rsidP="002770DC">
            <w:pPr>
              <w:spacing w:after="0" w:line="240" w:lineRule="auto"/>
              <w:jc w:val="center"/>
              <w:rPr>
                <w:rFonts w:eastAsia="Times New Roman" w:cs="Times New Roman"/>
                <w:color w:val="000000"/>
                <w:sz w:val="24"/>
                <w:szCs w:val="24"/>
              </w:rPr>
            </w:pPr>
            <w:r w:rsidRPr="00803DC6">
              <w:rPr>
                <w:rFonts w:eastAsia="Times New Roman" w:cs="Times New Roman"/>
                <w:color w:val="000000"/>
                <w:sz w:val="24"/>
                <w:szCs w:val="24"/>
              </w:rPr>
              <w:t> 22 </w:t>
            </w:r>
          </w:p>
        </w:tc>
        <w:tc>
          <w:tcPr>
            <w:tcW w:w="1984" w:type="dxa"/>
            <w:vAlign w:val="center"/>
          </w:tcPr>
          <w:p w14:paraId="117FC2EF" w14:textId="77777777" w:rsidR="00180DBC" w:rsidRPr="00803DC6" w:rsidRDefault="00180DBC" w:rsidP="002770DC">
            <w:pPr>
              <w:spacing w:after="0" w:line="240" w:lineRule="auto"/>
              <w:jc w:val="center"/>
              <w:rPr>
                <w:rFonts w:eastAsia="Times New Roman" w:cs="Times New Roman"/>
                <w:color w:val="000000"/>
                <w:sz w:val="24"/>
                <w:szCs w:val="24"/>
              </w:rPr>
            </w:pPr>
            <w:r w:rsidRPr="00803DC6">
              <w:rPr>
                <w:rFonts w:eastAsia="Times New Roman" w:cs="Times New Roman"/>
                <w:color w:val="000000"/>
                <w:sz w:val="24"/>
                <w:szCs w:val="24"/>
              </w:rPr>
              <w:t> 20</w:t>
            </w:r>
          </w:p>
        </w:tc>
      </w:tr>
      <w:tr w:rsidR="00180DBC" w:rsidRPr="00803DC6" w14:paraId="5A75D55B" w14:textId="77777777" w:rsidTr="007578B0">
        <w:trPr>
          <w:trHeight w:val="439"/>
        </w:trPr>
        <w:tc>
          <w:tcPr>
            <w:tcW w:w="711" w:type="dxa"/>
            <w:shd w:val="clear" w:color="auto" w:fill="DBE5F1" w:themeFill="accent1" w:themeFillTint="33"/>
            <w:vAlign w:val="center"/>
          </w:tcPr>
          <w:p w14:paraId="7F1887C7" w14:textId="77777777" w:rsidR="00180DBC" w:rsidRPr="00325C81" w:rsidRDefault="00180DBC" w:rsidP="002770DC">
            <w:pPr>
              <w:spacing w:after="0" w:line="240" w:lineRule="auto"/>
              <w:jc w:val="center"/>
              <w:rPr>
                <w:rFonts w:eastAsia="Times New Roman" w:cs="Times New Roman"/>
                <w:color w:val="000000"/>
                <w:sz w:val="24"/>
                <w:szCs w:val="24"/>
              </w:rPr>
            </w:pPr>
            <w:r w:rsidRPr="00325C81">
              <w:rPr>
                <w:rFonts w:eastAsia="Times New Roman" w:cs="Times New Roman"/>
                <w:color w:val="000000"/>
                <w:sz w:val="24"/>
                <w:szCs w:val="24"/>
              </w:rPr>
              <w:t>8</w:t>
            </w:r>
          </w:p>
        </w:tc>
        <w:tc>
          <w:tcPr>
            <w:tcW w:w="2268" w:type="dxa"/>
            <w:shd w:val="clear" w:color="auto" w:fill="DBE5F1" w:themeFill="accent1" w:themeFillTint="33"/>
            <w:vAlign w:val="center"/>
          </w:tcPr>
          <w:p w14:paraId="6B1DCA9C" w14:textId="77777777" w:rsidR="00180DBC" w:rsidRPr="00325C81" w:rsidRDefault="00180DBC" w:rsidP="002770DC">
            <w:pPr>
              <w:spacing w:after="0" w:line="240" w:lineRule="auto"/>
              <w:rPr>
                <w:rFonts w:eastAsia="Times New Roman" w:cs="Times New Roman"/>
                <w:color w:val="000000"/>
                <w:sz w:val="24"/>
                <w:szCs w:val="24"/>
              </w:rPr>
            </w:pPr>
            <w:r w:rsidRPr="00325C81">
              <w:rPr>
                <w:rFonts w:eastAsia="Times New Roman" w:cs="Times New Roman"/>
                <w:color w:val="000000"/>
                <w:sz w:val="24"/>
                <w:szCs w:val="24"/>
              </w:rPr>
              <w:t>Ho Ta</w:t>
            </w:r>
          </w:p>
        </w:tc>
        <w:tc>
          <w:tcPr>
            <w:tcW w:w="1985" w:type="dxa"/>
            <w:shd w:val="clear" w:color="auto" w:fill="DBE5F1" w:themeFill="accent1" w:themeFillTint="33"/>
            <w:vAlign w:val="center"/>
          </w:tcPr>
          <w:p w14:paraId="70F2C379" w14:textId="77777777" w:rsidR="00180DBC" w:rsidRPr="00803DC6" w:rsidRDefault="00180DBC" w:rsidP="002770DC">
            <w:pPr>
              <w:spacing w:after="0" w:line="240" w:lineRule="auto"/>
              <w:jc w:val="center"/>
              <w:rPr>
                <w:rFonts w:eastAsia="Times New Roman" w:cs="Times New Roman"/>
                <w:color w:val="000000"/>
                <w:sz w:val="24"/>
                <w:szCs w:val="24"/>
              </w:rPr>
            </w:pPr>
            <w:r w:rsidRPr="00803DC6">
              <w:rPr>
                <w:rFonts w:eastAsia="Times New Roman" w:cs="Times New Roman"/>
                <w:color w:val="000000"/>
                <w:sz w:val="24"/>
                <w:szCs w:val="24"/>
              </w:rPr>
              <w:t>30</w:t>
            </w:r>
          </w:p>
        </w:tc>
        <w:tc>
          <w:tcPr>
            <w:tcW w:w="2126" w:type="dxa"/>
            <w:shd w:val="clear" w:color="auto" w:fill="DBE5F1" w:themeFill="accent1" w:themeFillTint="33"/>
            <w:vAlign w:val="center"/>
          </w:tcPr>
          <w:p w14:paraId="2C41DC17" w14:textId="77777777" w:rsidR="00180DBC" w:rsidRPr="00803DC6" w:rsidRDefault="00180DBC" w:rsidP="002770DC">
            <w:pPr>
              <w:spacing w:after="0" w:line="240" w:lineRule="auto"/>
              <w:jc w:val="center"/>
              <w:rPr>
                <w:rFonts w:eastAsia="Times New Roman" w:cs="Times New Roman"/>
                <w:color w:val="000000"/>
                <w:sz w:val="24"/>
                <w:szCs w:val="24"/>
              </w:rPr>
            </w:pPr>
            <w:r w:rsidRPr="00803DC6">
              <w:rPr>
                <w:rFonts w:eastAsia="Times New Roman" w:cs="Times New Roman"/>
                <w:color w:val="000000"/>
                <w:sz w:val="24"/>
                <w:szCs w:val="24"/>
              </w:rPr>
              <w:t>30 </w:t>
            </w:r>
          </w:p>
        </w:tc>
        <w:tc>
          <w:tcPr>
            <w:tcW w:w="1984" w:type="dxa"/>
            <w:shd w:val="clear" w:color="auto" w:fill="DBE5F1" w:themeFill="accent1" w:themeFillTint="33"/>
            <w:vAlign w:val="center"/>
          </w:tcPr>
          <w:p w14:paraId="75A51DD1" w14:textId="77777777" w:rsidR="00180DBC" w:rsidRPr="00803DC6" w:rsidRDefault="00180DBC" w:rsidP="002770DC">
            <w:pPr>
              <w:spacing w:after="0" w:line="240" w:lineRule="auto"/>
              <w:jc w:val="center"/>
              <w:rPr>
                <w:rFonts w:eastAsia="Times New Roman" w:cs="Times New Roman"/>
                <w:color w:val="000000"/>
                <w:sz w:val="24"/>
                <w:szCs w:val="24"/>
              </w:rPr>
            </w:pPr>
            <w:r w:rsidRPr="00803DC6">
              <w:rPr>
                <w:rFonts w:eastAsia="Times New Roman" w:cs="Times New Roman"/>
                <w:color w:val="000000"/>
                <w:sz w:val="24"/>
                <w:szCs w:val="24"/>
              </w:rPr>
              <w:t>  30 </w:t>
            </w:r>
          </w:p>
        </w:tc>
      </w:tr>
      <w:tr w:rsidR="00180DBC" w:rsidRPr="00803DC6" w14:paraId="79AC98DD" w14:textId="77777777" w:rsidTr="007578B0">
        <w:trPr>
          <w:trHeight w:val="443"/>
        </w:trPr>
        <w:tc>
          <w:tcPr>
            <w:tcW w:w="711" w:type="dxa"/>
            <w:vAlign w:val="center"/>
          </w:tcPr>
          <w:p w14:paraId="7586FCC4" w14:textId="77777777" w:rsidR="00180DBC" w:rsidRPr="00325C81" w:rsidRDefault="00180DBC" w:rsidP="002770DC">
            <w:pPr>
              <w:spacing w:after="0" w:line="240" w:lineRule="auto"/>
              <w:jc w:val="center"/>
              <w:rPr>
                <w:rFonts w:eastAsia="Times New Roman" w:cs="Times New Roman"/>
                <w:color w:val="000000"/>
                <w:sz w:val="24"/>
                <w:szCs w:val="24"/>
              </w:rPr>
            </w:pPr>
            <w:r w:rsidRPr="00325C81">
              <w:rPr>
                <w:rFonts w:eastAsia="Times New Roman" w:cs="Times New Roman"/>
                <w:color w:val="000000"/>
                <w:sz w:val="24"/>
                <w:szCs w:val="24"/>
              </w:rPr>
              <w:t>9</w:t>
            </w:r>
          </w:p>
        </w:tc>
        <w:tc>
          <w:tcPr>
            <w:tcW w:w="2268" w:type="dxa"/>
            <w:vAlign w:val="center"/>
          </w:tcPr>
          <w:p w14:paraId="569BDCF1" w14:textId="77777777" w:rsidR="00180DBC" w:rsidRPr="00325C81" w:rsidRDefault="00180DBC" w:rsidP="002770DC">
            <w:pPr>
              <w:spacing w:after="0" w:line="240" w:lineRule="auto"/>
              <w:rPr>
                <w:rFonts w:eastAsia="Times New Roman" w:cs="Times New Roman"/>
                <w:color w:val="000000"/>
                <w:sz w:val="24"/>
                <w:szCs w:val="24"/>
              </w:rPr>
            </w:pPr>
            <w:r w:rsidRPr="00325C81">
              <w:rPr>
                <w:rFonts w:eastAsia="Times New Roman" w:cs="Times New Roman"/>
                <w:color w:val="000000"/>
                <w:sz w:val="24"/>
                <w:szCs w:val="24"/>
              </w:rPr>
              <w:t>Nam Bon 2</w:t>
            </w:r>
          </w:p>
        </w:tc>
        <w:tc>
          <w:tcPr>
            <w:tcW w:w="1985" w:type="dxa"/>
            <w:vAlign w:val="center"/>
          </w:tcPr>
          <w:p w14:paraId="3477FF90" w14:textId="77777777" w:rsidR="00180DBC" w:rsidRPr="00803DC6" w:rsidRDefault="00180DBC" w:rsidP="002770DC">
            <w:pPr>
              <w:spacing w:after="0" w:line="240" w:lineRule="auto"/>
              <w:jc w:val="center"/>
              <w:rPr>
                <w:rFonts w:eastAsia="Times New Roman" w:cs="Times New Roman"/>
                <w:color w:val="000000"/>
                <w:sz w:val="24"/>
                <w:szCs w:val="24"/>
              </w:rPr>
            </w:pPr>
            <w:r w:rsidRPr="00803DC6">
              <w:rPr>
                <w:rFonts w:eastAsia="Times New Roman" w:cs="Times New Roman"/>
                <w:color w:val="000000"/>
                <w:sz w:val="24"/>
                <w:szCs w:val="24"/>
              </w:rPr>
              <w:t>21</w:t>
            </w:r>
          </w:p>
        </w:tc>
        <w:tc>
          <w:tcPr>
            <w:tcW w:w="2126" w:type="dxa"/>
            <w:vAlign w:val="center"/>
          </w:tcPr>
          <w:p w14:paraId="7A94145F" w14:textId="77777777" w:rsidR="00180DBC" w:rsidRPr="00803DC6" w:rsidRDefault="00180DBC" w:rsidP="002770DC">
            <w:pPr>
              <w:spacing w:after="0" w:line="240" w:lineRule="auto"/>
              <w:jc w:val="center"/>
              <w:rPr>
                <w:rFonts w:eastAsia="Times New Roman" w:cs="Times New Roman"/>
                <w:color w:val="000000"/>
                <w:sz w:val="24"/>
                <w:szCs w:val="24"/>
              </w:rPr>
            </w:pPr>
            <w:r w:rsidRPr="00803DC6">
              <w:rPr>
                <w:rFonts w:eastAsia="Times New Roman" w:cs="Times New Roman"/>
                <w:color w:val="000000"/>
                <w:sz w:val="24"/>
                <w:szCs w:val="24"/>
              </w:rPr>
              <w:t> 20 </w:t>
            </w:r>
          </w:p>
        </w:tc>
        <w:tc>
          <w:tcPr>
            <w:tcW w:w="1984" w:type="dxa"/>
            <w:vAlign w:val="center"/>
          </w:tcPr>
          <w:p w14:paraId="1DDE7148" w14:textId="77777777" w:rsidR="00180DBC" w:rsidRPr="00803DC6" w:rsidRDefault="00180DBC" w:rsidP="002770DC">
            <w:pPr>
              <w:spacing w:after="0" w:line="240" w:lineRule="auto"/>
              <w:jc w:val="center"/>
              <w:rPr>
                <w:rFonts w:eastAsia="Times New Roman" w:cs="Times New Roman"/>
                <w:color w:val="000000"/>
                <w:sz w:val="24"/>
                <w:szCs w:val="24"/>
              </w:rPr>
            </w:pPr>
            <w:r w:rsidRPr="00803DC6">
              <w:rPr>
                <w:rFonts w:eastAsia="Times New Roman" w:cs="Times New Roman"/>
                <w:color w:val="000000"/>
                <w:sz w:val="24"/>
                <w:szCs w:val="24"/>
              </w:rPr>
              <w:t> 20</w:t>
            </w:r>
          </w:p>
        </w:tc>
      </w:tr>
      <w:tr w:rsidR="00180DBC" w:rsidRPr="00325C81" w14:paraId="3E2F5719" w14:textId="77777777" w:rsidTr="007578B0">
        <w:trPr>
          <w:trHeight w:val="345"/>
        </w:trPr>
        <w:tc>
          <w:tcPr>
            <w:tcW w:w="2979" w:type="dxa"/>
            <w:gridSpan w:val="2"/>
            <w:shd w:val="clear" w:color="auto" w:fill="DBE5F1" w:themeFill="accent1" w:themeFillTint="33"/>
            <w:vAlign w:val="center"/>
          </w:tcPr>
          <w:p w14:paraId="6D7161F3" w14:textId="77777777" w:rsidR="00180DBC" w:rsidRPr="00325C81" w:rsidRDefault="00180DBC" w:rsidP="002770DC">
            <w:pPr>
              <w:spacing w:after="0" w:line="240" w:lineRule="auto"/>
              <w:jc w:val="center"/>
              <w:rPr>
                <w:rFonts w:eastAsia="Times New Roman" w:cs="Times New Roman"/>
                <w:bCs/>
                <w:color w:val="000000"/>
                <w:sz w:val="24"/>
                <w:szCs w:val="24"/>
              </w:rPr>
            </w:pPr>
            <w:r w:rsidRPr="00325C81">
              <w:rPr>
                <w:rFonts w:eastAsia="Times New Roman" w:cs="Times New Roman"/>
                <w:bCs/>
                <w:color w:val="000000"/>
                <w:sz w:val="24"/>
                <w:szCs w:val="24"/>
              </w:rPr>
              <w:t>Total</w:t>
            </w:r>
          </w:p>
        </w:tc>
        <w:tc>
          <w:tcPr>
            <w:tcW w:w="1985" w:type="dxa"/>
            <w:shd w:val="clear" w:color="auto" w:fill="DBE5F1" w:themeFill="accent1" w:themeFillTint="33"/>
            <w:vAlign w:val="center"/>
          </w:tcPr>
          <w:p w14:paraId="31C7974C" w14:textId="77777777" w:rsidR="00180DBC" w:rsidRPr="00325C81" w:rsidRDefault="00180DBC" w:rsidP="002770DC">
            <w:pPr>
              <w:spacing w:after="0" w:line="240" w:lineRule="auto"/>
              <w:jc w:val="center"/>
              <w:rPr>
                <w:rFonts w:eastAsia="Times New Roman" w:cs="Times New Roman"/>
                <w:bCs/>
                <w:color w:val="000000"/>
                <w:sz w:val="24"/>
                <w:szCs w:val="24"/>
              </w:rPr>
            </w:pPr>
            <w:r>
              <w:rPr>
                <w:rFonts w:eastAsia="Times New Roman" w:cs="Times New Roman"/>
                <w:bCs/>
                <w:color w:val="000000"/>
                <w:sz w:val="24"/>
                <w:szCs w:val="24"/>
              </w:rPr>
              <w:t>192</w:t>
            </w:r>
          </w:p>
        </w:tc>
        <w:tc>
          <w:tcPr>
            <w:tcW w:w="2126" w:type="dxa"/>
            <w:shd w:val="clear" w:color="auto" w:fill="DBE5F1" w:themeFill="accent1" w:themeFillTint="33"/>
            <w:vAlign w:val="center"/>
          </w:tcPr>
          <w:p w14:paraId="5104075D" w14:textId="77777777" w:rsidR="00180DBC" w:rsidRPr="00803DC6" w:rsidRDefault="00180DBC" w:rsidP="002770DC">
            <w:pPr>
              <w:spacing w:after="0" w:line="240" w:lineRule="auto"/>
              <w:jc w:val="center"/>
              <w:rPr>
                <w:rFonts w:eastAsia="Times New Roman" w:cs="Times New Roman"/>
                <w:bCs/>
                <w:color w:val="000000"/>
                <w:sz w:val="24"/>
                <w:szCs w:val="24"/>
              </w:rPr>
            </w:pPr>
            <w:r>
              <w:rPr>
                <w:rFonts w:eastAsia="Times New Roman" w:cs="Times New Roman"/>
                <w:bCs/>
                <w:color w:val="000000"/>
                <w:sz w:val="24"/>
                <w:szCs w:val="24"/>
              </w:rPr>
              <w:t>20</w:t>
            </w:r>
            <w:r w:rsidRPr="00803DC6">
              <w:rPr>
                <w:rFonts w:eastAsia="Times New Roman" w:cs="Times New Roman"/>
                <w:bCs/>
                <w:color w:val="000000"/>
                <w:sz w:val="24"/>
                <w:szCs w:val="24"/>
              </w:rPr>
              <w:t>2</w:t>
            </w:r>
          </w:p>
        </w:tc>
        <w:tc>
          <w:tcPr>
            <w:tcW w:w="1984" w:type="dxa"/>
            <w:shd w:val="clear" w:color="auto" w:fill="DBE5F1" w:themeFill="accent1" w:themeFillTint="33"/>
            <w:vAlign w:val="center"/>
          </w:tcPr>
          <w:p w14:paraId="229B62F0" w14:textId="77777777" w:rsidR="00180DBC" w:rsidRPr="00803DC6" w:rsidRDefault="00180DBC" w:rsidP="002770DC">
            <w:pPr>
              <w:spacing w:after="0" w:line="240" w:lineRule="auto"/>
              <w:jc w:val="center"/>
              <w:rPr>
                <w:rFonts w:eastAsia="Times New Roman" w:cs="Times New Roman"/>
                <w:bCs/>
                <w:color w:val="000000"/>
                <w:sz w:val="24"/>
                <w:szCs w:val="24"/>
              </w:rPr>
            </w:pPr>
            <w:r w:rsidRPr="00803DC6">
              <w:rPr>
                <w:rFonts w:eastAsia="Times New Roman" w:cs="Times New Roman"/>
                <w:bCs/>
                <w:color w:val="000000"/>
                <w:sz w:val="24"/>
                <w:szCs w:val="24"/>
              </w:rPr>
              <w:t> 202</w:t>
            </w:r>
          </w:p>
        </w:tc>
      </w:tr>
    </w:tbl>
    <w:p w14:paraId="392D1F9E" w14:textId="77777777" w:rsidR="00180DBC" w:rsidRDefault="00180DBC" w:rsidP="00180DBC">
      <w:pPr>
        <w:spacing w:after="120" w:line="240" w:lineRule="auto"/>
        <w:jc w:val="both"/>
        <w:rPr>
          <w:rFonts w:eastAsia="Cambria" w:cs="Arial"/>
          <w:sz w:val="24"/>
        </w:rPr>
      </w:pPr>
    </w:p>
    <w:p w14:paraId="1322B975" w14:textId="0A9B746E" w:rsidR="00A1074C" w:rsidRDefault="00DE4BF6" w:rsidP="005270F0">
      <w:pPr>
        <w:spacing w:after="120" w:line="240" w:lineRule="auto"/>
        <w:jc w:val="both"/>
        <w:rPr>
          <w:rFonts w:eastAsia="Cambria" w:cs="Arial"/>
          <w:sz w:val="24"/>
        </w:rPr>
      </w:pPr>
      <w:r>
        <w:rPr>
          <w:rFonts w:eastAsia="Cambria" w:cs="Arial"/>
          <w:sz w:val="24"/>
        </w:rPr>
        <w:t>Field practice, in the afternoon</w:t>
      </w:r>
      <w:r w:rsidR="00453913">
        <w:rPr>
          <w:rFonts w:eastAsia="Cambria" w:cs="Arial"/>
          <w:sz w:val="24"/>
        </w:rPr>
        <w:t xml:space="preserve"> at the field</w:t>
      </w:r>
      <w:r>
        <w:rPr>
          <w:rFonts w:eastAsia="Cambria" w:cs="Arial"/>
          <w:sz w:val="24"/>
        </w:rPr>
        <w:t>, helped all members</w:t>
      </w:r>
      <w:r w:rsidR="00A1074C" w:rsidRPr="005270F0">
        <w:rPr>
          <w:rFonts w:eastAsia="Cambria" w:cs="Arial"/>
          <w:sz w:val="24"/>
        </w:rPr>
        <w:t xml:space="preserve"> develop patrolling plans (i.e., use of maps and guidelines for reporting), practice forest patrolling and recording. </w:t>
      </w:r>
      <w:r>
        <w:rPr>
          <w:rFonts w:eastAsia="Cambria" w:cs="Arial"/>
          <w:sz w:val="24"/>
        </w:rPr>
        <w:t>Participants were guided thoroughly</w:t>
      </w:r>
      <w:r w:rsidR="006E0113">
        <w:rPr>
          <w:rFonts w:eastAsia="Cambria" w:cs="Arial"/>
          <w:sz w:val="24"/>
        </w:rPr>
        <w:t xml:space="preserve"> and practi</w:t>
      </w:r>
      <w:r w:rsidR="006E0113">
        <w:rPr>
          <w:rFonts w:cs="Arial" w:hint="eastAsia"/>
          <w:sz w:val="24"/>
          <w:lang w:eastAsia="ja-JP"/>
        </w:rPr>
        <w:t>ce</w:t>
      </w:r>
      <w:r w:rsidR="003B118A">
        <w:rPr>
          <w:rFonts w:cs="Arial"/>
          <w:sz w:val="24"/>
          <w:lang w:eastAsia="ja-JP"/>
        </w:rPr>
        <w:t>d</w:t>
      </w:r>
      <w:r>
        <w:rPr>
          <w:rFonts w:eastAsia="Cambria" w:cs="Arial"/>
          <w:sz w:val="24"/>
        </w:rPr>
        <w:t xml:space="preserve"> </w:t>
      </w:r>
      <w:r w:rsidR="00453913">
        <w:rPr>
          <w:rFonts w:eastAsia="Cambria" w:cs="Arial"/>
          <w:sz w:val="24"/>
        </w:rPr>
        <w:t xml:space="preserve">to make sure that everybody understood contents of the VFPT report form and how to fill up the form. </w:t>
      </w:r>
      <w:r w:rsidR="004043AC">
        <w:rPr>
          <w:rFonts w:eastAsia="Cambria" w:cs="Arial"/>
          <w:sz w:val="24"/>
        </w:rPr>
        <w:t>Several r</w:t>
      </w:r>
      <w:r w:rsidR="00453913">
        <w:rPr>
          <w:rFonts w:eastAsia="Cambria" w:cs="Arial"/>
          <w:sz w:val="24"/>
        </w:rPr>
        <w:t xml:space="preserve">eporting forms were printed out for each participant to </w:t>
      </w:r>
      <w:r w:rsidR="006E0113">
        <w:rPr>
          <w:rFonts w:eastAsia="Cambria" w:cs="Arial"/>
          <w:sz w:val="24"/>
        </w:rPr>
        <w:t>practice</w:t>
      </w:r>
      <w:r w:rsidR="00453913">
        <w:rPr>
          <w:rFonts w:eastAsia="Cambria" w:cs="Arial"/>
          <w:sz w:val="24"/>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A1074C" w14:paraId="0D5BA960" w14:textId="77777777" w:rsidTr="008F1202">
        <w:tc>
          <w:tcPr>
            <w:tcW w:w="4644" w:type="dxa"/>
          </w:tcPr>
          <w:p w14:paraId="363174CD" w14:textId="77777777" w:rsidR="00A1074C" w:rsidRDefault="00A1074C" w:rsidP="004F5AB9">
            <w:pPr>
              <w:spacing w:before="120" w:after="120"/>
              <w:rPr>
                <w:szCs w:val="24"/>
              </w:rPr>
            </w:pPr>
            <w:r w:rsidRPr="009D6225">
              <w:rPr>
                <w:noProof/>
                <w:szCs w:val="24"/>
                <w:lang w:eastAsia="ja-JP"/>
              </w:rPr>
              <w:drawing>
                <wp:inline distT="0" distB="0" distL="0" distR="0" wp14:anchorId="2177F079" wp14:editId="115112A0">
                  <wp:extent cx="2894965" cy="2114550"/>
                  <wp:effectExtent l="1905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7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4965" cy="2114550"/>
                          </a:xfrm>
                          <a:prstGeom prst="rect">
                            <a:avLst/>
                          </a:prstGeom>
                        </pic:spPr>
                      </pic:pic>
                    </a:graphicData>
                  </a:graphic>
                </wp:inline>
              </w:drawing>
            </w:r>
          </w:p>
        </w:tc>
        <w:tc>
          <w:tcPr>
            <w:tcW w:w="4644" w:type="dxa"/>
          </w:tcPr>
          <w:p w14:paraId="225AB843" w14:textId="77777777" w:rsidR="00A1074C" w:rsidRDefault="00A1074C" w:rsidP="004F5AB9">
            <w:pPr>
              <w:spacing w:before="120" w:after="120"/>
              <w:rPr>
                <w:szCs w:val="24"/>
              </w:rPr>
            </w:pPr>
            <w:r w:rsidRPr="009D6225">
              <w:rPr>
                <w:noProof/>
                <w:szCs w:val="24"/>
                <w:lang w:eastAsia="ja-JP"/>
              </w:rPr>
              <w:drawing>
                <wp:inline distT="0" distB="0" distL="0" distR="0" wp14:anchorId="6E442E3B" wp14:editId="48AE90C8">
                  <wp:extent cx="2894964" cy="2114550"/>
                  <wp:effectExtent l="19050" t="0" r="636"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0_1422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5919" cy="2137160"/>
                          </a:xfrm>
                          <a:prstGeom prst="rect">
                            <a:avLst/>
                          </a:prstGeom>
                        </pic:spPr>
                      </pic:pic>
                    </a:graphicData>
                  </a:graphic>
                </wp:inline>
              </w:drawing>
            </w:r>
          </w:p>
        </w:tc>
      </w:tr>
      <w:tr w:rsidR="00A1074C" w14:paraId="4A13359B" w14:textId="77777777" w:rsidTr="008F1202">
        <w:tc>
          <w:tcPr>
            <w:tcW w:w="4644" w:type="dxa"/>
          </w:tcPr>
          <w:p w14:paraId="107D82D9" w14:textId="77777777" w:rsidR="00A1074C" w:rsidRPr="006059A5" w:rsidRDefault="00A1074C" w:rsidP="001169D4">
            <w:pPr>
              <w:spacing w:before="120" w:after="120"/>
              <w:rPr>
                <w:szCs w:val="24"/>
              </w:rPr>
            </w:pPr>
            <w:r>
              <w:rPr>
                <w:sz w:val="20"/>
                <w:szCs w:val="20"/>
              </w:rPr>
              <w:t xml:space="preserve">Image </w:t>
            </w:r>
            <w:r w:rsidR="00486F35">
              <w:rPr>
                <w:sz w:val="20"/>
                <w:szCs w:val="20"/>
              </w:rPr>
              <w:t>1</w:t>
            </w:r>
            <w:r w:rsidRPr="00BE2BBC">
              <w:rPr>
                <w:sz w:val="20"/>
                <w:szCs w:val="20"/>
              </w:rPr>
              <w:t>:</w:t>
            </w:r>
            <w:r w:rsidR="00486F35">
              <w:rPr>
                <w:sz w:val="20"/>
                <w:szCs w:val="20"/>
              </w:rPr>
              <w:t xml:space="preserve"> </w:t>
            </w:r>
            <w:r w:rsidR="001169D4">
              <w:rPr>
                <w:sz w:val="20"/>
                <w:szCs w:val="20"/>
              </w:rPr>
              <w:t>Classroom session</w:t>
            </w:r>
            <w:r>
              <w:rPr>
                <w:sz w:val="20"/>
                <w:szCs w:val="20"/>
              </w:rPr>
              <w:t xml:space="preserve"> for the </w:t>
            </w:r>
            <w:r w:rsidR="00325C81">
              <w:rPr>
                <w:sz w:val="20"/>
                <w:szCs w:val="20"/>
              </w:rPr>
              <w:t>V</w:t>
            </w:r>
            <w:r>
              <w:rPr>
                <w:sz w:val="20"/>
                <w:szCs w:val="20"/>
              </w:rPr>
              <w:t>FPTs</w:t>
            </w:r>
          </w:p>
        </w:tc>
        <w:tc>
          <w:tcPr>
            <w:tcW w:w="4644" w:type="dxa"/>
          </w:tcPr>
          <w:p w14:paraId="3A11706F" w14:textId="77777777" w:rsidR="00A1074C" w:rsidRPr="006059A5" w:rsidRDefault="00A1074C" w:rsidP="001169D4">
            <w:pPr>
              <w:spacing w:before="120" w:after="120"/>
              <w:rPr>
                <w:szCs w:val="24"/>
              </w:rPr>
            </w:pPr>
            <w:r>
              <w:rPr>
                <w:sz w:val="20"/>
                <w:szCs w:val="20"/>
              </w:rPr>
              <w:t>Image</w:t>
            </w:r>
            <w:r w:rsidR="00871FE5">
              <w:rPr>
                <w:sz w:val="20"/>
                <w:szCs w:val="20"/>
              </w:rPr>
              <w:t xml:space="preserve"> </w:t>
            </w:r>
            <w:r w:rsidR="00486F35">
              <w:rPr>
                <w:sz w:val="20"/>
                <w:szCs w:val="20"/>
              </w:rPr>
              <w:t>2</w:t>
            </w:r>
            <w:r w:rsidRPr="00BE2BBC">
              <w:rPr>
                <w:sz w:val="20"/>
                <w:szCs w:val="20"/>
              </w:rPr>
              <w:t>:</w:t>
            </w:r>
            <w:r>
              <w:rPr>
                <w:sz w:val="20"/>
                <w:szCs w:val="20"/>
              </w:rPr>
              <w:t xml:space="preserve"> </w:t>
            </w:r>
            <w:r w:rsidR="001169D4">
              <w:rPr>
                <w:sz w:val="20"/>
                <w:szCs w:val="20"/>
              </w:rPr>
              <w:t>Field practice for the VFPTs</w:t>
            </w:r>
          </w:p>
        </w:tc>
      </w:tr>
    </w:tbl>
    <w:p w14:paraId="5DFC48A2" w14:textId="77777777" w:rsidR="00483B42" w:rsidRPr="00483B42" w:rsidRDefault="00222C40" w:rsidP="00483B42">
      <w:pPr>
        <w:spacing w:after="120" w:line="240" w:lineRule="auto"/>
        <w:jc w:val="both"/>
        <w:rPr>
          <w:rFonts w:eastAsia="Cambria" w:cs="Arial"/>
          <w:sz w:val="24"/>
        </w:rPr>
      </w:pPr>
      <w:r>
        <w:rPr>
          <w:rFonts w:eastAsia="Cambria" w:cs="Arial"/>
          <w:sz w:val="24"/>
        </w:rPr>
        <w:t>Latest</w:t>
      </w:r>
      <w:r w:rsidRPr="00222C40">
        <w:rPr>
          <w:rFonts w:eastAsia="Cambria" w:cs="Arial"/>
          <w:sz w:val="24"/>
        </w:rPr>
        <w:t xml:space="preserve"> satellite image map </w:t>
      </w:r>
      <w:r>
        <w:rPr>
          <w:rFonts w:eastAsia="Cambria" w:cs="Arial"/>
          <w:sz w:val="24"/>
        </w:rPr>
        <w:t xml:space="preserve">was </w:t>
      </w:r>
      <w:r w:rsidR="00B54F29">
        <w:rPr>
          <w:rFonts w:eastAsia="Cambria" w:cs="Arial"/>
          <w:sz w:val="24"/>
        </w:rPr>
        <w:t xml:space="preserve">well </w:t>
      </w:r>
      <w:r>
        <w:rPr>
          <w:rFonts w:eastAsia="Cambria" w:cs="Arial"/>
          <w:sz w:val="24"/>
        </w:rPr>
        <w:t xml:space="preserve">prepared by the Project </w:t>
      </w:r>
      <w:r w:rsidRPr="00222C40">
        <w:rPr>
          <w:rFonts w:eastAsia="Cambria" w:cs="Arial"/>
          <w:sz w:val="24"/>
        </w:rPr>
        <w:t>with sufficient data including plot boundaries, forest status,</w:t>
      </w:r>
      <w:r w:rsidR="000177C2">
        <w:rPr>
          <w:rFonts w:eastAsia="Cambria" w:cs="Arial"/>
          <w:sz w:val="24"/>
        </w:rPr>
        <w:t xml:space="preserve"> forest protection in-charge villages</w:t>
      </w:r>
      <w:r w:rsidRPr="00222C40">
        <w:rPr>
          <w:rFonts w:eastAsia="Cambria" w:cs="Arial"/>
          <w:sz w:val="24"/>
        </w:rPr>
        <w:t xml:space="preserve">, forest types, </w:t>
      </w:r>
      <w:r>
        <w:rPr>
          <w:rFonts w:eastAsia="Cambria" w:cs="Arial"/>
          <w:sz w:val="24"/>
        </w:rPr>
        <w:t>and so on</w:t>
      </w:r>
      <w:r w:rsidRPr="00222C40">
        <w:rPr>
          <w:rFonts w:eastAsia="Cambria" w:cs="Arial"/>
          <w:sz w:val="24"/>
        </w:rPr>
        <w:t xml:space="preserve">. </w:t>
      </w:r>
      <w:r w:rsidR="009B1F58">
        <w:rPr>
          <w:rFonts w:eastAsia="Cambria" w:cs="Arial"/>
          <w:sz w:val="24"/>
        </w:rPr>
        <w:t>Trainer</w:t>
      </w:r>
      <w:r w:rsidR="00483B42" w:rsidRPr="00483B42">
        <w:rPr>
          <w:rFonts w:eastAsia="Cambria" w:cs="Arial"/>
          <w:sz w:val="24"/>
        </w:rPr>
        <w:t xml:space="preserve"> </w:t>
      </w:r>
      <w:r w:rsidR="009B1F58">
        <w:rPr>
          <w:rFonts w:eastAsia="Cambria" w:cs="Arial"/>
          <w:sz w:val="24"/>
        </w:rPr>
        <w:t>and VFPT members carefully</w:t>
      </w:r>
      <w:r w:rsidR="00483B42" w:rsidRPr="00483B42">
        <w:rPr>
          <w:rFonts w:eastAsia="Cambria" w:cs="Arial"/>
          <w:sz w:val="24"/>
        </w:rPr>
        <w:t xml:space="preserve"> preview</w:t>
      </w:r>
      <w:r w:rsidR="009B1F58">
        <w:rPr>
          <w:rFonts w:eastAsia="Cambria" w:cs="Arial"/>
          <w:sz w:val="24"/>
        </w:rPr>
        <w:t>ed</w:t>
      </w:r>
      <w:r w:rsidR="00483B42" w:rsidRPr="00483B42">
        <w:rPr>
          <w:rFonts w:eastAsia="Cambria" w:cs="Arial"/>
          <w:sz w:val="24"/>
        </w:rPr>
        <w:t xml:space="preserve"> and </w:t>
      </w:r>
      <w:r w:rsidR="00056585">
        <w:rPr>
          <w:rFonts w:eastAsia="Cambria" w:cs="Arial"/>
          <w:sz w:val="24"/>
        </w:rPr>
        <w:t>familiarized</w:t>
      </w:r>
      <w:r w:rsidR="003F7239">
        <w:rPr>
          <w:rFonts w:eastAsia="Cambria" w:cs="Arial"/>
          <w:sz w:val="24"/>
        </w:rPr>
        <w:t xml:space="preserve"> with</w:t>
      </w:r>
      <w:r w:rsidR="009B1F58">
        <w:rPr>
          <w:rFonts w:eastAsia="Cambria" w:cs="Arial"/>
          <w:sz w:val="24"/>
        </w:rPr>
        <w:t xml:space="preserve"> important landmarks</w:t>
      </w:r>
      <w:r w:rsidR="00483B42" w:rsidRPr="00483B42">
        <w:rPr>
          <w:rFonts w:eastAsia="Cambria" w:cs="Arial"/>
          <w:sz w:val="24"/>
        </w:rPr>
        <w:t xml:space="preserve"> </w:t>
      </w:r>
      <w:r w:rsidR="004F6734">
        <w:rPr>
          <w:rFonts w:eastAsia="Cambria" w:cs="Arial"/>
          <w:sz w:val="24"/>
        </w:rPr>
        <w:t xml:space="preserve">and local names of certain positions shown on the satellite </w:t>
      </w:r>
      <w:r w:rsidR="00056585">
        <w:rPr>
          <w:rFonts w:eastAsia="Cambria" w:cs="Arial"/>
          <w:sz w:val="24"/>
        </w:rPr>
        <w:t>for easy</w:t>
      </w:r>
      <w:r w:rsidR="00483B42" w:rsidRPr="00483B42">
        <w:rPr>
          <w:rFonts w:eastAsia="Cambria" w:cs="Arial"/>
          <w:sz w:val="24"/>
        </w:rPr>
        <w:t xml:space="preserve"> reference. </w:t>
      </w:r>
    </w:p>
    <w:p w14:paraId="327B5A13" w14:textId="49F12371" w:rsidR="008F1202" w:rsidRDefault="008F1202" w:rsidP="005270F0">
      <w:pPr>
        <w:spacing w:after="120" w:line="240" w:lineRule="auto"/>
        <w:jc w:val="both"/>
        <w:rPr>
          <w:rFonts w:eastAsia="Cambria" w:cs="Arial"/>
          <w:sz w:val="24"/>
        </w:rPr>
      </w:pPr>
      <w:r w:rsidRPr="00AF29BB">
        <w:rPr>
          <w:rFonts w:eastAsia="Cambria" w:cs="Arial"/>
          <w:sz w:val="24"/>
        </w:rPr>
        <w:t xml:space="preserve">One </w:t>
      </w:r>
      <w:r>
        <w:rPr>
          <w:rFonts w:eastAsia="Cambria" w:cs="Arial"/>
          <w:sz w:val="24"/>
        </w:rPr>
        <w:t xml:space="preserve">important point during the training is that </w:t>
      </w:r>
      <w:r w:rsidR="0006287E">
        <w:rPr>
          <w:rFonts w:eastAsia="Cambria" w:cs="Arial"/>
          <w:sz w:val="24"/>
        </w:rPr>
        <w:t xml:space="preserve">information on forest area and forest status is </w:t>
      </w:r>
      <w:r w:rsidR="00BB0886">
        <w:rPr>
          <w:rFonts w:eastAsia="Cambria" w:cs="Arial"/>
          <w:sz w:val="24"/>
        </w:rPr>
        <w:t xml:space="preserve">updated and </w:t>
      </w:r>
      <w:r w:rsidR="0006287E">
        <w:rPr>
          <w:rFonts w:eastAsia="Cambria" w:cs="Arial"/>
          <w:sz w:val="24"/>
        </w:rPr>
        <w:t xml:space="preserve">widely shared among VPFT members. </w:t>
      </w:r>
      <w:r w:rsidR="00847B31">
        <w:rPr>
          <w:rFonts w:eastAsia="Cambria" w:cs="Arial"/>
          <w:sz w:val="24"/>
        </w:rPr>
        <w:t xml:space="preserve">This is because </w:t>
      </w:r>
      <w:r w:rsidR="003B118A">
        <w:rPr>
          <w:rFonts w:eastAsia="Cambria" w:cs="Arial"/>
          <w:sz w:val="24"/>
        </w:rPr>
        <w:t xml:space="preserve">the </w:t>
      </w:r>
      <w:r w:rsidR="00847B31">
        <w:rPr>
          <w:rFonts w:eastAsia="Cambria" w:cs="Arial"/>
          <w:sz w:val="24"/>
        </w:rPr>
        <w:t>r</w:t>
      </w:r>
      <w:r w:rsidR="0006287E">
        <w:rPr>
          <w:rFonts w:eastAsia="Cambria" w:cs="Arial"/>
          <w:sz w:val="24"/>
        </w:rPr>
        <w:t>esult</w:t>
      </w:r>
      <w:r w:rsidR="00847B31">
        <w:rPr>
          <w:rFonts w:eastAsia="Cambria" w:cs="Arial"/>
          <w:sz w:val="24"/>
        </w:rPr>
        <w:t>s</w:t>
      </w:r>
      <w:r w:rsidR="0006287E">
        <w:rPr>
          <w:rFonts w:eastAsia="Cambria" w:cs="Arial"/>
          <w:sz w:val="24"/>
        </w:rPr>
        <w:t xml:space="preserve"> </w:t>
      </w:r>
      <w:r w:rsidR="00847B31">
        <w:rPr>
          <w:rFonts w:eastAsia="Cambria" w:cs="Arial"/>
          <w:sz w:val="24"/>
        </w:rPr>
        <w:t>of monitoring and evaluation</w:t>
      </w:r>
      <w:r w:rsidR="0006287E">
        <w:rPr>
          <w:rFonts w:eastAsia="Cambria" w:cs="Arial"/>
          <w:sz w:val="24"/>
        </w:rPr>
        <w:t xml:space="preserve"> surveys ha</w:t>
      </w:r>
      <w:r w:rsidR="00847B31">
        <w:rPr>
          <w:rFonts w:eastAsia="Cambria" w:cs="Arial"/>
          <w:sz w:val="24"/>
        </w:rPr>
        <w:t>ve</w:t>
      </w:r>
      <w:r w:rsidR="0006287E">
        <w:rPr>
          <w:rFonts w:eastAsia="Cambria" w:cs="Arial"/>
          <w:sz w:val="24"/>
        </w:rPr>
        <w:t xml:space="preserve"> been shown that VFPT members were often vague about this information.</w:t>
      </w:r>
    </w:p>
    <w:p w14:paraId="413B61F8" w14:textId="77777777" w:rsidR="004A2D3C" w:rsidRPr="004A2D3C" w:rsidRDefault="00670A55" w:rsidP="004A2D3C">
      <w:pPr>
        <w:pStyle w:val="2"/>
        <w:numPr>
          <w:ilvl w:val="0"/>
          <w:numId w:val="10"/>
        </w:numPr>
        <w:rPr>
          <w:szCs w:val="24"/>
        </w:rPr>
      </w:pPr>
      <w:bookmarkStart w:id="5" w:name="_Toc37928623"/>
      <w:r>
        <w:rPr>
          <w:szCs w:val="24"/>
        </w:rPr>
        <w:t>PROVIDING TOOLS AND EQUIPMENT</w:t>
      </w:r>
      <w:bookmarkEnd w:id="5"/>
    </w:p>
    <w:p w14:paraId="1E2A437C" w14:textId="77777777" w:rsidR="002D04D8" w:rsidRDefault="002E5496" w:rsidP="002D04D8">
      <w:pPr>
        <w:spacing w:after="120" w:line="240" w:lineRule="auto"/>
        <w:jc w:val="both"/>
        <w:rPr>
          <w:rFonts w:eastAsia="Cambria" w:cs="Arial"/>
          <w:sz w:val="24"/>
        </w:rPr>
      </w:pPr>
      <w:r>
        <w:rPr>
          <w:rFonts w:eastAsia="Cambria" w:cs="Arial"/>
          <w:sz w:val="24"/>
        </w:rPr>
        <w:t>To enhance VFPT member spirits</w:t>
      </w:r>
      <w:r w:rsidR="005D7D63">
        <w:rPr>
          <w:rFonts w:eastAsia="Cambria" w:cs="Arial"/>
          <w:sz w:val="24"/>
        </w:rPr>
        <w:t>, s</w:t>
      </w:r>
      <w:r w:rsidR="005D7D63" w:rsidRPr="005D7D63">
        <w:rPr>
          <w:rFonts w:eastAsia="Cambria" w:cs="Arial"/>
          <w:sz w:val="24"/>
        </w:rPr>
        <w:t xml:space="preserve">upported uniforms and tools for patrolling </w:t>
      </w:r>
      <w:r w:rsidR="005D7D63">
        <w:rPr>
          <w:rFonts w:eastAsia="Cambria" w:cs="Arial"/>
          <w:sz w:val="24"/>
        </w:rPr>
        <w:t>were</w:t>
      </w:r>
      <w:r w:rsidR="005D7D63" w:rsidRPr="005D7D63">
        <w:rPr>
          <w:rFonts w:eastAsia="Cambria" w:cs="Arial"/>
          <w:sz w:val="24"/>
        </w:rPr>
        <w:t xml:space="preserve"> given to VFPT members at the end each training session. </w:t>
      </w:r>
      <w:r w:rsidR="002770DC">
        <w:rPr>
          <w:rFonts w:eastAsia="Cambria" w:cs="Arial"/>
          <w:sz w:val="24"/>
        </w:rPr>
        <w:t>T</w:t>
      </w:r>
      <w:r w:rsidR="002D04D8" w:rsidRPr="002D04D8">
        <w:rPr>
          <w:rFonts w:eastAsia="Cambria" w:cs="Arial"/>
          <w:sz w:val="24"/>
        </w:rPr>
        <w:t xml:space="preserve">he </w:t>
      </w:r>
      <w:r w:rsidR="002770DC">
        <w:rPr>
          <w:rFonts w:eastAsia="Cambria" w:cs="Arial"/>
          <w:sz w:val="24"/>
        </w:rPr>
        <w:t xml:space="preserve">SNRM </w:t>
      </w:r>
      <w:r>
        <w:rPr>
          <w:rFonts w:eastAsia="Cambria" w:cs="Arial"/>
          <w:sz w:val="24"/>
        </w:rPr>
        <w:t xml:space="preserve">Project </w:t>
      </w:r>
      <w:r w:rsidR="002770DC">
        <w:rPr>
          <w:rFonts w:eastAsia="Cambria" w:cs="Arial"/>
          <w:sz w:val="24"/>
        </w:rPr>
        <w:t xml:space="preserve">freely </w:t>
      </w:r>
      <w:r w:rsidR="002D04D8" w:rsidRPr="002D04D8">
        <w:rPr>
          <w:rFonts w:eastAsia="Cambria" w:cs="Arial"/>
          <w:sz w:val="24"/>
        </w:rPr>
        <w:t>provid</w:t>
      </w:r>
      <w:r w:rsidR="007808E2">
        <w:rPr>
          <w:rFonts w:eastAsia="Cambria" w:cs="Arial"/>
          <w:sz w:val="24"/>
        </w:rPr>
        <w:t xml:space="preserve">ed the members of </w:t>
      </w:r>
      <w:r w:rsidR="002770DC">
        <w:rPr>
          <w:rFonts w:eastAsia="Cambria" w:cs="Arial"/>
          <w:sz w:val="24"/>
        </w:rPr>
        <w:t>nine</w:t>
      </w:r>
      <w:r w:rsidR="007808E2">
        <w:rPr>
          <w:rFonts w:eastAsia="Cambria" w:cs="Arial"/>
          <w:sz w:val="24"/>
        </w:rPr>
        <w:t xml:space="preserve"> </w:t>
      </w:r>
      <w:r w:rsidR="00EC7F22">
        <w:rPr>
          <w:rFonts w:eastAsia="Cambria" w:cs="Arial"/>
          <w:sz w:val="24"/>
        </w:rPr>
        <w:t>V</w:t>
      </w:r>
      <w:r w:rsidR="002D04D8" w:rsidRPr="002D04D8">
        <w:rPr>
          <w:rFonts w:eastAsia="Cambria" w:cs="Arial"/>
          <w:sz w:val="24"/>
        </w:rPr>
        <w:t>FPTs</w:t>
      </w:r>
      <w:r w:rsidR="007808E2">
        <w:rPr>
          <w:rFonts w:eastAsia="Cambria" w:cs="Arial"/>
          <w:sz w:val="24"/>
        </w:rPr>
        <w:t xml:space="preserve"> and C</w:t>
      </w:r>
      <w:r w:rsidR="00EC7F22">
        <w:rPr>
          <w:rFonts w:eastAsia="Cambria" w:cs="Arial"/>
          <w:sz w:val="24"/>
        </w:rPr>
        <w:t>ommune FPT</w:t>
      </w:r>
      <w:r w:rsidR="002D04D8" w:rsidRPr="002D04D8">
        <w:rPr>
          <w:rFonts w:eastAsia="Cambria" w:cs="Arial"/>
          <w:sz w:val="24"/>
        </w:rPr>
        <w:t xml:space="preserve"> with forest patrolling tools like uniform</w:t>
      </w:r>
      <w:r w:rsidR="002770DC">
        <w:rPr>
          <w:rFonts w:eastAsia="Cambria" w:cs="Arial"/>
          <w:sz w:val="24"/>
        </w:rPr>
        <w:t>s</w:t>
      </w:r>
      <w:r w:rsidR="002D04D8" w:rsidRPr="002D04D8">
        <w:rPr>
          <w:rFonts w:eastAsia="Cambria" w:cs="Arial"/>
          <w:sz w:val="24"/>
        </w:rPr>
        <w:t xml:space="preserve">, raincoats, shoes, flashes, </w:t>
      </w:r>
      <w:r w:rsidR="00750D16">
        <w:rPr>
          <w:rFonts w:eastAsia="Cambria" w:cs="Arial"/>
          <w:sz w:val="24"/>
        </w:rPr>
        <w:t xml:space="preserve">wood handle </w:t>
      </w:r>
      <w:r w:rsidR="00EC7F22">
        <w:rPr>
          <w:rFonts w:eastAsia="Cambria" w:cs="Arial"/>
          <w:sz w:val="24"/>
        </w:rPr>
        <w:t>machetes</w:t>
      </w:r>
      <w:r w:rsidR="007808E2">
        <w:rPr>
          <w:rFonts w:eastAsia="Cambria" w:cs="Arial"/>
          <w:sz w:val="24"/>
        </w:rPr>
        <w:t>,</w:t>
      </w:r>
      <w:r w:rsidR="002D04D8" w:rsidRPr="002D04D8">
        <w:rPr>
          <w:rFonts w:eastAsia="Cambria" w:cs="Arial"/>
          <w:sz w:val="24"/>
        </w:rPr>
        <w:t xml:space="preserve"> </w:t>
      </w:r>
      <w:r w:rsidR="00EC7F22">
        <w:rPr>
          <w:rFonts w:eastAsia="Cambria" w:cs="Arial"/>
          <w:sz w:val="24"/>
        </w:rPr>
        <w:t xml:space="preserve">binoculars </w:t>
      </w:r>
      <w:r w:rsidR="002D04D8" w:rsidRPr="002D04D8">
        <w:rPr>
          <w:rFonts w:eastAsia="Cambria" w:cs="Arial"/>
          <w:sz w:val="24"/>
        </w:rPr>
        <w:t>and recording forms. Equip</w:t>
      </w:r>
      <w:r w:rsidR="007808E2">
        <w:rPr>
          <w:rFonts w:eastAsia="Cambria" w:cs="Arial"/>
          <w:sz w:val="24"/>
        </w:rPr>
        <w:t xml:space="preserve">ment and </w:t>
      </w:r>
      <w:r w:rsidR="00F611F5">
        <w:rPr>
          <w:rFonts w:eastAsia="Cambria" w:cs="Arial"/>
          <w:sz w:val="24"/>
        </w:rPr>
        <w:t xml:space="preserve">tools provided in 2017, </w:t>
      </w:r>
      <w:r w:rsidR="002D04D8" w:rsidRPr="002D04D8">
        <w:rPr>
          <w:rFonts w:eastAsia="Cambria" w:cs="Arial"/>
          <w:sz w:val="24"/>
        </w:rPr>
        <w:t>2018</w:t>
      </w:r>
      <w:r w:rsidR="00F611F5">
        <w:rPr>
          <w:rFonts w:eastAsia="Cambria" w:cs="Arial"/>
          <w:sz w:val="24"/>
        </w:rPr>
        <w:t xml:space="preserve"> and 2019</w:t>
      </w:r>
      <w:r w:rsidR="00297C71">
        <w:rPr>
          <w:rFonts w:eastAsia="Cambria" w:cs="Arial"/>
          <w:sz w:val="24"/>
        </w:rPr>
        <w:t xml:space="preserve"> is shown in Table 2</w:t>
      </w:r>
      <w:r w:rsidR="002D04D8" w:rsidRPr="002D04D8">
        <w:rPr>
          <w:rFonts w:eastAsia="Cambria" w:cs="Arial"/>
          <w:sz w:val="24"/>
        </w:rPr>
        <w:t xml:space="preserve"> below. </w:t>
      </w:r>
      <w:r w:rsidR="002770DC">
        <w:rPr>
          <w:rFonts w:eastAsia="Cambria" w:cs="Arial"/>
          <w:sz w:val="24"/>
        </w:rPr>
        <w:t xml:space="preserve">For uniforms, shoes, flashes, machetes, each VFPT member received once; this means that only new members would receive these tools and equipment in 2018 and 2019. Raincoats were only provided in 2017 and one binoculars equipped to share within </w:t>
      </w:r>
      <w:r w:rsidR="00520AA7">
        <w:rPr>
          <w:rFonts w:eastAsia="Cambria" w:cs="Arial"/>
          <w:sz w:val="24"/>
        </w:rPr>
        <w:t xml:space="preserve">a VFPT. </w:t>
      </w:r>
    </w:p>
    <w:p w14:paraId="566B9E19" w14:textId="77777777" w:rsidR="00C60FB3" w:rsidRPr="00670A55" w:rsidRDefault="00871FE5" w:rsidP="00C60FB3">
      <w:pPr>
        <w:spacing w:after="120" w:line="240" w:lineRule="auto"/>
        <w:jc w:val="both"/>
        <w:rPr>
          <w:rFonts w:eastAsia="Cambria" w:cs="Arial"/>
          <w:b/>
          <w:sz w:val="24"/>
        </w:rPr>
      </w:pPr>
      <w:r w:rsidRPr="00670A55">
        <w:rPr>
          <w:rFonts w:eastAsia="Cambria" w:cs="Arial"/>
          <w:b/>
          <w:sz w:val="24"/>
        </w:rPr>
        <w:t xml:space="preserve">Table </w:t>
      </w:r>
      <w:r w:rsidR="00C60FB3" w:rsidRPr="00670A55">
        <w:rPr>
          <w:rFonts w:eastAsia="Cambria" w:cs="Arial"/>
          <w:b/>
          <w:sz w:val="24"/>
        </w:rPr>
        <w:t>2: Provision of tools and equipment to VFPTs and Commune FPT</w:t>
      </w:r>
    </w:p>
    <w:tbl>
      <w:tblPr>
        <w:tblW w:w="9077" w:type="dxa"/>
        <w:tblInd w:w="103" w:type="dxa"/>
        <w:tblLayout w:type="fixed"/>
        <w:tblLook w:val="04A0" w:firstRow="1" w:lastRow="0" w:firstColumn="1" w:lastColumn="0" w:noHBand="0" w:noVBand="1"/>
      </w:tblPr>
      <w:tblGrid>
        <w:gridCol w:w="572"/>
        <w:gridCol w:w="1418"/>
        <w:gridCol w:w="1276"/>
        <w:gridCol w:w="1275"/>
        <w:gridCol w:w="993"/>
        <w:gridCol w:w="1134"/>
        <w:gridCol w:w="992"/>
        <w:gridCol w:w="1417"/>
      </w:tblGrid>
      <w:tr w:rsidR="00C60FB3" w:rsidRPr="006B447A" w14:paraId="05262349" w14:textId="77777777" w:rsidTr="0086601F">
        <w:trPr>
          <w:trHeight w:val="695"/>
        </w:trPr>
        <w:tc>
          <w:tcPr>
            <w:tcW w:w="572" w:type="dxa"/>
            <w:shd w:val="clear" w:color="auto" w:fill="0070C0"/>
            <w:vAlign w:val="center"/>
            <w:hideMark/>
          </w:tcPr>
          <w:p w14:paraId="799D0BCE" w14:textId="77777777" w:rsidR="00C60FB3" w:rsidRPr="0086601F" w:rsidRDefault="00C60FB3" w:rsidP="00DE4BF6">
            <w:pPr>
              <w:spacing w:after="0" w:line="240" w:lineRule="auto"/>
              <w:jc w:val="center"/>
              <w:rPr>
                <w:rFonts w:eastAsia="Times New Roman" w:cs="Times New Roman"/>
                <w:b/>
                <w:bCs/>
                <w:color w:val="FFFFFF" w:themeColor="background1"/>
                <w:sz w:val="24"/>
                <w:szCs w:val="24"/>
              </w:rPr>
            </w:pPr>
            <w:r w:rsidRPr="0086601F">
              <w:rPr>
                <w:rFonts w:eastAsia="Times New Roman" w:cs="Times New Roman"/>
                <w:b/>
                <w:bCs/>
                <w:color w:val="FFFFFF" w:themeColor="background1"/>
                <w:sz w:val="24"/>
                <w:szCs w:val="24"/>
              </w:rPr>
              <w:t>No.</w:t>
            </w:r>
          </w:p>
        </w:tc>
        <w:tc>
          <w:tcPr>
            <w:tcW w:w="1418" w:type="dxa"/>
            <w:shd w:val="clear" w:color="auto" w:fill="0070C0"/>
            <w:vAlign w:val="center"/>
            <w:hideMark/>
          </w:tcPr>
          <w:p w14:paraId="18DADF2A" w14:textId="77777777" w:rsidR="00C60FB3" w:rsidRPr="0086601F" w:rsidRDefault="00C60FB3" w:rsidP="00DE4BF6">
            <w:pPr>
              <w:spacing w:after="0" w:line="240" w:lineRule="auto"/>
              <w:jc w:val="center"/>
              <w:rPr>
                <w:rFonts w:eastAsia="Times New Roman" w:cs="Times New Roman"/>
                <w:b/>
                <w:bCs/>
                <w:color w:val="FFFFFF" w:themeColor="background1"/>
                <w:sz w:val="24"/>
                <w:szCs w:val="24"/>
              </w:rPr>
            </w:pPr>
            <w:r w:rsidRPr="0086601F">
              <w:rPr>
                <w:rFonts w:eastAsia="Times New Roman" w:cs="Times New Roman"/>
                <w:b/>
                <w:bCs/>
                <w:color w:val="FFFFFF" w:themeColor="background1"/>
                <w:sz w:val="24"/>
                <w:szCs w:val="24"/>
              </w:rPr>
              <w:t>Patrolling teams</w:t>
            </w:r>
          </w:p>
        </w:tc>
        <w:tc>
          <w:tcPr>
            <w:tcW w:w="1276" w:type="dxa"/>
            <w:shd w:val="clear" w:color="auto" w:fill="0070C0"/>
            <w:vAlign w:val="center"/>
            <w:hideMark/>
          </w:tcPr>
          <w:p w14:paraId="1FB01584" w14:textId="77777777" w:rsidR="00C60FB3" w:rsidRPr="0086601F" w:rsidRDefault="00C60FB3" w:rsidP="00DE4BF6">
            <w:pPr>
              <w:spacing w:after="0" w:line="240" w:lineRule="auto"/>
              <w:jc w:val="center"/>
              <w:rPr>
                <w:rFonts w:eastAsia="Times New Roman" w:cs="Times New Roman"/>
                <w:b/>
                <w:bCs/>
                <w:color w:val="FFFFFF" w:themeColor="background1"/>
                <w:sz w:val="24"/>
                <w:szCs w:val="24"/>
              </w:rPr>
            </w:pPr>
            <w:r w:rsidRPr="0086601F">
              <w:rPr>
                <w:rFonts w:eastAsia="Times New Roman" w:cs="Times New Roman"/>
                <w:b/>
                <w:bCs/>
                <w:color w:val="FFFFFF" w:themeColor="background1"/>
                <w:sz w:val="24"/>
                <w:szCs w:val="24"/>
              </w:rPr>
              <w:t>Uniforms (set)</w:t>
            </w:r>
          </w:p>
        </w:tc>
        <w:tc>
          <w:tcPr>
            <w:tcW w:w="1275" w:type="dxa"/>
            <w:shd w:val="clear" w:color="auto" w:fill="0070C0"/>
            <w:vAlign w:val="center"/>
          </w:tcPr>
          <w:p w14:paraId="413638D4" w14:textId="77777777" w:rsidR="00C60FB3" w:rsidRPr="0086601F" w:rsidRDefault="00C60FB3" w:rsidP="00DE4BF6">
            <w:pPr>
              <w:spacing w:after="0" w:line="240" w:lineRule="auto"/>
              <w:jc w:val="center"/>
              <w:rPr>
                <w:rFonts w:eastAsia="Times New Roman" w:cs="Times New Roman"/>
                <w:b/>
                <w:bCs/>
                <w:color w:val="FFFFFF" w:themeColor="background1"/>
                <w:sz w:val="24"/>
                <w:szCs w:val="24"/>
              </w:rPr>
            </w:pPr>
            <w:r w:rsidRPr="0086601F">
              <w:rPr>
                <w:rFonts w:eastAsia="Times New Roman" w:cs="Times New Roman"/>
                <w:b/>
                <w:bCs/>
                <w:color w:val="FFFFFF" w:themeColor="background1"/>
                <w:sz w:val="24"/>
                <w:szCs w:val="24"/>
              </w:rPr>
              <w:t>Raincoats</w:t>
            </w:r>
          </w:p>
          <w:p w14:paraId="582EE89E" w14:textId="77777777" w:rsidR="00C60FB3" w:rsidRPr="0086601F" w:rsidRDefault="00C60FB3" w:rsidP="00DE4BF6">
            <w:pPr>
              <w:spacing w:after="0" w:line="240" w:lineRule="auto"/>
              <w:jc w:val="center"/>
              <w:rPr>
                <w:rFonts w:eastAsia="Times New Roman" w:cs="Times New Roman"/>
                <w:b/>
                <w:bCs/>
                <w:color w:val="FFFFFF" w:themeColor="background1"/>
                <w:sz w:val="24"/>
                <w:szCs w:val="24"/>
              </w:rPr>
            </w:pPr>
            <w:r w:rsidRPr="0086601F">
              <w:rPr>
                <w:rFonts w:eastAsia="Times New Roman" w:cs="Times New Roman"/>
                <w:b/>
                <w:bCs/>
                <w:color w:val="FFFFFF" w:themeColor="background1"/>
                <w:sz w:val="24"/>
                <w:szCs w:val="24"/>
              </w:rPr>
              <w:t>(set)</w:t>
            </w:r>
          </w:p>
        </w:tc>
        <w:tc>
          <w:tcPr>
            <w:tcW w:w="993" w:type="dxa"/>
            <w:shd w:val="clear" w:color="auto" w:fill="0070C0"/>
            <w:vAlign w:val="center"/>
            <w:hideMark/>
          </w:tcPr>
          <w:p w14:paraId="1A9ED9CE" w14:textId="77777777" w:rsidR="00C60FB3" w:rsidRPr="0086601F" w:rsidRDefault="00C60FB3" w:rsidP="00DE4BF6">
            <w:pPr>
              <w:spacing w:after="0" w:line="240" w:lineRule="auto"/>
              <w:jc w:val="center"/>
              <w:rPr>
                <w:rFonts w:eastAsia="Times New Roman" w:cs="Times New Roman"/>
                <w:b/>
                <w:bCs/>
                <w:color w:val="FFFFFF" w:themeColor="background1"/>
                <w:sz w:val="24"/>
                <w:szCs w:val="24"/>
              </w:rPr>
            </w:pPr>
            <w:r w:rsidRPr="0086601F">
              <w:rPr>
                <w:rFonts w:eastAsia="Times New Roman" w:cs="Times New Roman"/>
                <w:b/>
                <w:bCs/>
                <w:color w:val="FFFFFF" w:themeColor="background1"/>
                <w:sz w:val="24"/>
                <w:szCs w:val="24"/>
              </w:rPr>
              <w:t>Shoes</w:t>
            </w:r>
          </w:p>
          <w:p w14:paraId="5B167699" w14:textId="77777777" w:rsidR="00C60FB3" w:rsidRPr="0086601F" w:rsidRDefault="00C60FB3" w:rsidP="00DE4BF6">
            <w:pPr>
              <w:spacing w:after="0" w:line="240" w:lineRule="auto"/>
              <w:jc w:val="center"/>
              <w:rPr>
                <w:rFonts w:eastAsia="Times New Roman" w:cs="Times New Roman"/>
                <w:b/>
                <w:bCs/>
                <w:color w:val="FFFFFF" w:themeColor="background1"/>
                <w:sz w:val="24"/>
                <w:szCs w:val="24"/>
              </w:rPr>
            </w:pPr>
            <w:r w:rsidRPr="0086601F">
              <w:rPr>
                <w:rFonts w:eastAsia="Times New Roman" w:cs="Times New Roman"/>
                <w:b/>
                <w:bCs/>
                <w:color w:val="FFFFFF" w:themeColor="background1"/>
                <w:sz w:val="24"/>
                <w:szCs w:val="24"/>
              </w:rPr>
              <w:t>(pair)</w:t>
            </w:r>
          </w:p>
        </w:tc>
        <w:tc>
          <w:tcPr>
            <w:tcW w:w="1134" w:type="dxa"/>
            <w:shd w:val="clear" w:color="auto" w:fill="0070C0"/>
            <w:vAlign w:val="center"/>
            <w:hideMark/>
          </w:tcPr>
          <w:p w14:paraId="07D09F5B" w14:textId="77777777" w:rsidR="00C60FB3" w:rsidRPr="0086601F" w:rsidRDefault="00C60FB3" w:rsidP="00DE4BF6">
            <w:pPr>
              <w:spacing w:after="0" w:line="240" w:lineRule="auto"/>
              <w:jc w:val="center"/>
              <w:rPr>
                <w:rFonts w:eastAsia="Times New Roman" w:cs="Times New Roman"/>
                <w:b/>
                <w:bCs/>
                <w:color w:val="FFFFFF" w:themeColor="background1"/>
                <w:sz w:val="24"/>
                <w:szCs w:val="24"/>
              </w:rPr>
            </w:pPr>
            <w:r w:rsidRPr="0086601F">
              <w:rPr>
                <w:rFonts w:eastAsia="Times New Roman" w:cs="Times New Roman"/>
                <w:b/>
                <w:bCs/>
                <w:color w:val="FFFFFF" w:themeColor="background1"/>
                <w:sz w:val="24"/>
                <w:szCs w:val="24"/>
              </w:rPr>
              <w:t>Machete</w:t>
            </w:r>
          </w:p>
          <w:p w14:paraId="697E1C61" w14:textId="77777777" w:rsidR="00C60FB3" w:rsidRPr="0086601F" w:rsidRDefault="00C60FB3" w:rsidP="00DE4BF6">
            <w:pPr>
              <w:spacing w:after="0" w:line="240" w:lineRule="auto"/>
              <w:jc w:val="center"/>
              <w:rPr>
                <w:rFonts w:eastAsia="Times New Roman" w:cs="Times New Roman"/>
                <w:b/>
                <w:bCs/>
                <w:color w:val="FFFFFF" w:themeColor="background1"/>
                <w:sz w:val="24"/>
                <w:szCs w:val="24"/>
              </w:rPr>
            </w:pPr>
            <w:r w:rsidRPr="0086601F">
              <w:rPr>
                <w:rFonts w:eastAsia="Times New Roman" w:cs="Times New Roman"/>
                <w:b/>
                <w:bCs/>
                <w:color w:val="FFFFFF" w:themeColor="background1"/>
                <w:sz w:val="24"/>
                <w:szCs w:val="24"/>
              </w:rPr>
              <w:t>(pcs.)</w:t>
            </w:r>
          </w:p>
        </w:tc>
        <w:tc>
          <w:tcPr>
            <w:tcW w:w="992" w:type="dxa"/>
            <w:shd w:val="clear" w:color="auto" w:fill="0070C0"/>
            <w:vAlign w:val="center"/>
            <w:hideMark/>
          </w:tcPr>
          <w:p w14:paraId="2613A987" w14:textId="77777777" w:rsidR="00C60FB3" w:rsidRPr="0086601F" w:rsidRDefault="00C60FB3" w:rsidP="00DE4BF6">
            <w:pPr>
              <w:spacing w:after="0" w:line="240" w:lineRule="auto"/>
              <w:jc w:val="center"/>
              <w:rPr>
                <w:rFonts w:eastAsia="Times New Roman" w:cs="Times New Roman"/>
                <w:b/>
                <w:bCs/>
                <w:color w:val="FFFFFF" w:themeColor="background1"/>
                <w:sz w:val="24"/>
                <w:szCs w:val="24"/>
              </w:rPr>
            </w:pPr>
            <w:r w:rsidRPr="0086601F">
              <w:rPr>
                <w:rFonts w:eastAsia="Times New Roman" w:cs="Times New Roman"/>
                <w:b/>
                <w:bCs/>
                <w:color w:val="FFFFFF" w:themeColor="background1"/>
                <w:sz w:val="24"/>
                <w:szCs w:val="24"/>
              </w:rPr>
              <w:t>Flashes</w:t>
            </w:r>
          </w:p>
          <w:p w14:paraId="5B5B7649" w14:textId="77777777" w:rsidR="00C60FB3" w:rsidRPr="0086601F" w:rsidRDefault="00C60FB3" w:rsidP="00DE4BF6">
            <w:pPr>
              <w:spacing w:after="0" w:line="240" w:lineRule="auto"/>
              <w:jc w:val="center"/>
              <w:rPr>
                <w:rFonts w:eastAsia="Times New Roman" w:cs="Times New Roman"/>
                <w:b/>
                <w:bCs/>
                <w:color w:val="FFFFFF" w:themeColor="background1"/>
                <w:sz w:val="24"/>
                <w:szCs w:val="24"/>
              </w:rPr>
            </w:pPr>
            <w:r w:rsidRPr="0086601F">
              <w:rPr>
                <w:rFonts w:eastAsia="Times New Roman" w:cs="Times New Roman"/>
                <w:b/>
                <w:bCs/>
                <w:color w:val="FFFFFF" w:themeColor="background1"/>
                <w:sz w:val="24"/>
                <w:szCs w:val="24"/>
              </w:rPr>
              <w:t>(pcs.)</w:t>
            </w:r>
          </w:p>
        </w:tc>
        <w:tc>
          <w:tcPr>
            <w:tcW w:w="1417" w:type="dxa"/>
            <w:shd w:val="clear" w:color="auto" w:fill="0070C0"/>
            <w:vAlign w:val="center"/>
          </w:tcPr>
          <w:p w14:paraId="5ED5AAFB" w14:textId="77777777" w:rsidR="00C60FB3" w:rsidRPr="0086601F" w:rsidRDefault="00C60FB3" w:rsidP="00605BFE">
            <w:pPr>
              <w:spacing w:after="0" w:line="240" w:lineRule="auto"/>
              <w:jc w:val="center"/>
              <w:rPr>
                <w:rFonts w:eastAsia="Times New Roman" w:cs="Times New Roman"/>
                <w:b/>
                <w:bCs/>
                <w:color w:val="FFFFFF" w:themeColor="background1"/>
                <w:sz w:val="24"/>
                <w:szCs w:val="24"/>
              </w:rPr>
            </w:pPr>
            <w:r w:rsidRPr="0086601F">
              <w:rPr>
                <w:rFonts w:eastAsia="Times New Roman" w:cs="Times New Roman"/>
                <w:b/>
                <w:bCs/>
                <w:color w:val="FFFFFF" w:themeColor="background1"/>
                <w:sz w:val="24"/>
                <w:szCs w:val="24"/>
              </w:rPr>
              <w:t>Binoculars</w:t>
            </w:r>
          </w:p>
          <w:p w14:paraId="460D3E91" w14:textId="77777777" w:rsidR="00C60FB3" w:rsidRPr="0086601F" w:rsidRDefault="00C60FB3" w:rsidP="00605BFE">
            <w:pPr>
              <w:spacing w:after="0" w:line="240" w:lineRule="auto"/>
              <w:jc w:val="center"/>
              <w:rPr>
                <w:rFonts w:eastAsia="Times New Roman" w:cs="Times New Roman"/>
                <w:b/>
                <w:bCs/>
                <w:color w:val="FFFFFF" w:themeColor="background1"/>
                <w:sz w:val="24"/>
                <w:szCs w:val="24"/>
              </w:rPr>
            </w:pPr>
            <w:r w:rsidRPr="0086601F">
              <w:rPr>
                <w:rFonts w:eastAsia="Times New Roman" w:cs="Times New Roman"/>
                <w:b/>
                <w:bCs/>
                <w:color w:val="FFFFFF" w:themeColor="background1"/>
                <w:sz w:val="24"/>
                <w:szCs w:val="24"/>
              </w:rPr>
              <w:t>(pcs.)</w:t>
            </w:r>
          </w:p>
        </w:tc>
      </w:tr>
      <w:tr w:rsidR="00C60FB3" w:rsidRPr="0086531C" w14:paraId="1F981AC1" w14:textId="77777777" w:rsidTr="0086601F">
        <w:trPr>
          <w:trHeight w:val="417"/>
        </w:trPr>
        <w:tc>
          <w:tcPr>
            <w:tcW w:w="572" w:type="dxa"/>
            <w:shd w:val="clear" w:color="auto" w:fill="auto"/>
            <w:noWrap/>
            <w:vAlign w:val="center"/>
            <w:hideMark/>
          </w:tcPr>
          <w:p w14:paraId="23245C7F" w14:textId="77777777" w:rsidR="00C60FB3" w:rsidRPr="002D04D8" w:rsidRDefault="00C60FB3" w:rsidP="00DE4BF6">
            <w:pPr>
              <w:spacing w:after="0" w:line="240" w:lineRule="auto"/>
              <w:jc w:val="center"/>
              <w:rPr>
                <w:rFonts w:eastAsia="Times New Roman" w:cs="Times New Roman"/>
                <w:color w:val="000000"/>
                <w:sz w:val="24"/>
                <w:szCs w:val="24"/>
              </w:rPr>
            </w:pPr>
            <w:r w:rsidRPr="002D04D8">
              <w:rPr>
                <w:rFonts w:eastAsia="Times New Roman" w:cs="Times New Roman"/>
                <w:color w:val="000000"/>
                <w:sz w:val="24"/>
                <w:szCs w:val="24"/>
              </w:rPr>
              <w:t>1</w:t>
            </w:r>
          </w:p>
        </w:tc>
        <w:tc>
          <w:tcPr>
            <w:tcW w:w="1418" w:type="dxa"/>
            <w:shd w:val="clear" w:color="auto" w:fill="auto"/>
            <w:noWrap/>
            <w:vAlign w:val="center"/>
            <w:hideMark/>
          </w:tcPr>
          <w:p w14:paraId="44FD37B9" w14:textId="77777777" w:rsidR="00C60FB3" w:rsidRPr="002D04D8" w:rsidRDefault="00C60FB3" w:rsidP="00DE4BF6">
            <w:pPr>
              <w:spacing w:after="0" w:line="240" w:lineRule="auto"/>
              <w:rPr>
                <w:rFonts w:eastAsia="Times New Roman" w:cs="Times New Roman"/>
                <w:color w:val="000000"/>
                <w:sz w:val="24"/>
                <w:szCs w:val="24"/>
              </w:rPr>
            </w:pPr>
            <w:r w:rsidRPr="002D04D8">
              <w:rPr>
                <w:rFonts w:eastAsia="Times New Roman" w:cs="Times New Roman"/>
                <w:color w:val="000000"/>
                <w:sz w:val="24"/>
                <w:szCs w:val="24"/>
              </w:rPr>
              <w:t>Ho Bon</w:t>
            </w:r>
          </w:p>
        </w:tc>
        <w:tc>
          <w:tcPr>
            <w:tcW w:w="1276" w:type="dxa"/>
            <w:shd w:val="clear" w:color="auto" w:fill="auto"/>
            <w:noWrap/>
            <w:vAlign w:val="center"/>
            <w:hideMark/>
          </w:tcPr>
          <w:p w14:paraId="414F87E7"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29</w:t>
            </w:r>
          </w:p>
        </w:tc>
        <w:tc>
          <w:tcPr>
            <w:tcW w:w="1275" w:type="dxa"/>
            <w:vAlign w:val="center"/>
          </w:tcPr>
          <w:p w14:paraId="231D7EA3"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20</w:t>
            </w:r>
          </w:p>
        </w:tc>
        <w:tc>
          <w:tcPr>
            <w:tcW w:w="993" w:type="dxa"/>
            <w:shd w:val="clear" w:color="auto" w:fill="auto"/>
            <w:noWrap/>
            <w:vAlign w:val="center"/>
            <w:hideMark/>
          </w:tcPr>
          <w:p w14:paraId="3D900543"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29</w:t>
            </w:r>
          </w:p>
        </w:tc>
        <w:tc>
          <w:tcPr>
            <w:tcW w:w="1134" w:type="dxa"/>
            <w:shd w:val="clear" w:color="auto" w:fill="auto"/>
            <w:noWrap/>
            <w:vAlign w:val="center"/>
            <w:hideMark/>
          </w:tcPr>
          <w:p w14:paraId="5926B135"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29</w:t>
            </w:r>
          </w:p>
        </w:tc>
        <w:tc>
          <w:tcPr>
            <w:tcW w:w="992" w:type="dxa"/>
            <w:shd w:val="clear" w:color="auto" w:fill="auto"/>
            <w:noWrap/>
            <w:vAlign w:val="center"/>
            <w:hideMark/>
          </w:tcPr>
          <w:p w14:paraId="3C691E3D"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29</w:t>
            </w:r>
          </w:p>
        </w:tc>
        <w:tc>
          <w:tcPr>
            <w:tcW w:w="1417" w:type="dxa"/>
            <w:vAlign w:val="center"/>
          </w:tcPr>
          <w:p w14:paraId="27B9D7CA" w14:textId="77777777" w:rsidR="00C60FB3" w:rsidRPr="0086531C" w:rsidRDefault="00C60FB3" w:rsidP="00DE4BF6">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r>
      <w:tr w:rsidR="00C60FB3" w:rsidRPr="0086531C" w14:paraId="059C22D7" w14:textId="77777777" w:rsidTr="0086601F">
        <w:trPr>
          <w:trHeight w:val="409"/>
        </w:trPr>
        <w:tc>
          <w:tcPr>
            <w:tcW w:w="572" w:type="dxa"/>
            <w:tcBorders>
              <w:top w:val="nil"/>
            </w:tcBorders>
            <w:shd w:val="clear" w:color="auto" w:fill="DBE5F1" w:themeFill="accent1" w:themeFillTint="33"/>
            <w:noWrap/>
            <w:vAlign w:val="center"/>
            <w:hideMark/>
          </w:tcPr>
          <w:p w14:paraId="294724B3" w14:textId="77777777" w:rsidR="00C60FB3" w:rsidRPr="002D04D8" w:rsidRDefault="00C60FB3" w:rsidP="00DE4BF6">
            <w:pPr>
              <w:spacing w:after="0" w:line="240" w:lineRule="auto"/>
              <w:jc w:val="center"/>
              <w:rPr>
                <w:rFonts w:eastAsia="Times New Roman" w:cs="Times New Roman"/>
                <w:color w:val="000000"/>
                <w:sz w:val="24"/>
                <w:szCs w:val="24"/>
              </w:rPr>
            </w:pPr>
            <w:r w:rsidRPr="002D04D8">
              <w:rPr>
                <w:rFonts w:eastAsia="Times New Roman" w:cs="Times New Roman"/>
                <w:color w:val="000000"/>
                <w:sz w:val="24"/>
                <w:szCs w:val="24"/>
              </w:rPr>
              <w:t>2</w:t>
            </w:r>
          </w:p>
        </w:tc>
        <w:tc>
          <w:tcPr>
            <w:tcW w:w="1418" w:type="dxa"/>
            <w:tcBorders>
              <w:top w:val="nil"/>
            </w:tcBorders>
            <w:shd w:val="clear" w:color="auto" w:fill="DBE5F1" w:themeFill="accent1" w:themeFillTint="33"/>
            <w:noWrap/>
            <w:vAlign w:val="center"/>
            <w:hideMark/>
          </w:tcPr>
          <w:p w14:paraId="29579E8D" w14:textId="77777777" w:rsidR="00C60FB3" w:rsidRPr="002D04D8" w:rsidRDefault="00C60FB3" w:rsidP="00DE4BF6">
            <w:pPr>
              <w:spacing w:after="0" w:line="240" w:lineRule="auto"/>
              <w:rPr>
                <w:rFonts w:eastAsia="Times New Roman" w:cs="Times New Roman"/>
                <w:color w:val="000000"/>
                <w:sz w:val="24"/>
                <w:szCs w:val="24"/>
              </w:rPr>
            </w:pPr>
            <w:r w:rsidRPr="002D04D8">
              <w:rPr>
                <w:rFonts w:eastAsia="Times New Roman" w:cs="Times New Roman"/>
                <w:color w:val="000000"/>
                <w:sz w:val="24"/>
                <w:szCs w:val="24"/>
              </w:rPr>
              <w:t>Nam Bon 1</w:t>
            </w:r>
          </w:p>
        </w:tc>
        <w:tc>
          <w:tcPr>
            <w:tcW w:w="1276" w:type="dxa"/>
            <w:tcBorders>
              <w:top w:val="nil"/>
            </w:tcBorders>
            <w:shd w:val="clear" w:color="auto" w:fill="DBE5F1" w:themeFill="accent1" w:themeFillTint="33"/>
            <w:noWrap/>
            <w:vAlign w:val="center"/>
            <w:hideMark/>
          </w:tcPr>
          <w:p w14:paraId="216A518E"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20</w:t>
            </w:r>
          </w:p>
        </w:tc>
        <w:tc>
          <w:tcPr>
            <w:tcW w:w="1275" w:type="dxa"/>
            <w:tcBorders>
              <w:top w:val="nil"/>
            </w:tcBorders>
            <w:shd w:val="clear" w:color="auto" w:fill="DBE5F1" w:themeFill="accent1" w:themeFillTint="33"/>
            <w:vAlign w:val="center"/>
          </w:tcPr>
          <w:p w14:paraId="06C76F42"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20</w:t>
            </w:r>
          </w:p>
        </w:tc>
        <w:tc>
          <w:tcPr>
            <w:tcW w:w="993" w:type="dxa"/>
            <w:tcBorders>
              <w:top w:val="nil"/>
            </w:tcBorders>
            <w:shd w:val="clear" w:color="auto" w:fill="DBE5F1" w:themeFill="accent1" w:themeFillTint="33"/>
            <w:noWrap/>
            <w:vAlign w:val="center"/>
            <w:hideMark/>
          </w:tcPr>
          <w:p w14:paraId="2C03F312"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20</w:t>
            </w:r>
          </w:p>
        </w:tc>
        <w:tc>
          <w:tcPr>
            <w:tcW w:w="1134" w:type="dxa"/>
            <w:tcBorders>
              <w:top w:val="nil"/>
            </w:tcBorders>
            <w:shd w:val="clear" w:color="auto" w:fill="DBE5F1" w:themeFill="accent1" w:themeFillTint="33"/>
            <w:noWrap/>
            <w:vAlign w:val="center"/>
            <w:hideMark/>
          </w:tcPr>
          <w:p w14:paraId="2E90C6F1"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20</w:t>
            </w:r>
          </w:p>
        </w:tc>
        <w:tc>
          <w:tcPr>
            <w:tcW w:w="992" w:type="dxa"/>
            <w:tcBorders>
              <w:top w:val="nil"/>
            </w:tcBorders>
            <w:shd w:val="clear" w:color="auto" w:fill="DBE5F1" w:themeFill="accent1" w:themeFillTint="33"/>
            <w:noWrap/>
            <w:vAlign w:val="center"/>
            <w:hideMark/>
          </w:tcPr>
          <w:p w14:paraId="032CD762"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20</w:t>
            </w:r>
          </w:p>
        </w:tc>
        <w:tc>
          <w:tcPr>
            <w:tcW w:w="1417" w:type="dxa"/>
            <w:tcBorders>
              <w:top w:val="nil"/>
            </w:tcBorders>
            <w:shd w:val="clear" w:color="auto" w:fill="DBE5F1" w:themeFill="accent1" w:themeFillTint="33"/>
            <w:vAlign w:val="center"/>
          </w:tcPr>
          <w:p w14:paraId="6A4F772F" w14:textId="77777777" w:rsidR="00C60FB3" w:rsidRPr="0086531C" w:rsidRDefault="00C60FB3" w:rsidP="00DE4BF6">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r>
      <w:tr w:rsidR="00C60FB3" w:rsidRPr="0086531C" w14:paraId="3B5F6BC7" w14:textId="77777777" w:rsidTr="00DE4BF6">
        <w:trPr>
          <w:trHeight w:val="429"/>
        </w:trPr>
        <w:tc>
          <w:tcPr>
            <w:tcW w:w="572" w:type="dxa"/>
            <w:tcBorders>
              <w:top w:val="nil"/>
            </w:tcBorders>
            <w:shd w:val="clear" w:color="auto" w:fill="auto"/>
            <w:noWrap/>
            <w:vAlign w:val="center"/>
            <w:hideMark/>
          </w:tcPr>
          <w:p w14:paraId="51F157A3" w14:textId="77777777" w:rsidR="00C60FB3" w:rsidRPr="002D04D8" w:rsidRDefault="00C60FB3" w:rsidP="00DE4BF6">
            <w:pPr>
              <w:spacing w:after="0" w:line="240" w:lineRule="auto"/>
              <w:jc w:val="center"/>
              <w:rPr>
                <w:rFonts w:eastAsia="Times New Roman" w:cs="Times New Roman"/>
                <w:color w:val="000000"/>
                <w:sz w:val="24"/>
                <w:szCs w:val="24"/>
              </w:rPr>
            </w:pPr>
            <w:r w:rsidRPr="002D04D8">
              <w:rPr>
                <w:rFonts w:eastAsia="Times New Roman" w:cs="Times New Roman"/>
                <w:color w:val="000000"/>
                <w:sz w:val="24"/>
                <w:szCs w:val="24"/>
              </w:rPr>
              <w:t>3</w:t>
            </w:r>
          </w:p>
        </w:tc>
        <w:tc>
          <w:tcPr>
            <w:tcW w:w="1418" w:type="dxa"/>
            <w:tcBorders>
              <w:top w:val="nil"/>
            </w:tcBorders>
            <w:shd w:val="clear" w:color="auto" w:fill="auto"/>
            <w:noWrap/>
            <w:vAlign w:val="center"/>
            <w:hideMark/>
          </w:tcPr>
          <w:p w14:paraId="32BBF7A2" w14:textId="77777777" w:rsidR="00C60FB3" w:rsidRPr="002D04D8" w:rsidRDefault="00C60FB3" w:rsidP="00DE4BF6">
            <w:pPr>
              <w:spacing w:after="0" w:line="240" w:lineRule="auto"/>
              <w:rPr>
                <w:rFonts w:eastAsia="Times New Roman" w:cs="Times New Roman"/>
                <w:color w:val="000000"/>
                <w:sz w:val="24"/>
                <w:szCs w:val="24"/>
              </w:rPr>
            </w:pPr>
            <w:r w:rsidRPr="002D04D8">
              <w:rPr>
                <w:rFonts w:eastAsia="Times New Roman" w:cs="Times New Roman"/>
                <w:color w:val="000000"/>
                <w:sz w:val="24"/>
                <w:szCs w:val="24"/>
              </w:rPr>
              <w:t>Nam Bon 2</w:t>
            </w:r>
          </w:p>
        </w:tc>
        <w:tc>
          <w:tcPr>
            <w:tcW w:w="1276" w:type="dxa"/>
            <w:tcBorders>
              <w:top w:val="nil"/>
            </w:tcBorders>
            <w:shd w:val="clear" w:color="auto" w:fill="auto"/>
            <w:noWrap/>
            <w:vAlign w:val="center"/>
            <w:hideMark/>
          </w:tcPr>
          <w:p w14:paraId="7017DF82"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21</w:t>
            </w:r>
          </w:p>
        </w:tc>
        <w:tc>
          <w:tcPr>
            <w:tcW w:w="1275" w:type="dxa"/>
            <w:tcBorders>
              <w:top w:val="nil"/>
            </w:tcBorders>
            <w:vAlign w:val="center"/>
          </w:tcPr>
          <w:p w14:paraId="5EE68060"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20</w:t>
            </w:r>
          </w:p>
        </w:tc>
        <w:tc>
          <w:tcPr>
            <w:tcW w:w="993" w:type="dxa"/>
            <w:tcBorders>
              <w:top w:val="nil"/>
            </w:tcBorders>
            <w:shd w:val="clear" w:color="auto" w:fill="auto"/>
            <w:noWrap/>
            <w:vAlign w:val="center"/>
            <w:hideMark/>
          </w:tcPr>
          <w:p w14:paraId="4BD7D058"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21</w:t>
            </w:r>
          </w:p>
        </w:tc>
        <w:tc>
          <w:tcPr>
            <w:tcW w:w="1134" w:type="dxa"/>
            <w:tcBorders>
              <w:top w:val="nil"/>
            </w:tcBorders>
            <w:shd w:val="clear" w:color="auto" w:fill="auto"/>
            <w:noWrap/>
            <w:vAlign w:val="center"/>
            <w:hideMark/>
          </w:tcPr>
          <w:p w14:paraId="3160A845"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21</w:t>
            </w:r>
          </w:p>
        </w:tc>
        <w:tc>
          <w:tcPr>
            <w:tcW w:w="992" w:type="dxa"/>
            <w:tcBorders>
              <w:top w:val="nil"/>
            </w:tcBorders>
            <w:shd w:val="clear" w:color="auto" w:fill="auto"/>
            <w:noWrap/>
            <w:vAlign w:val="center"/>
            <w:hideMark/>
          </w:tcPr>
          <w:p w14:paraId="642432E9"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21</w:t>
            </w:r>
          </w:p>
        </w:tc>
        <w:tc>
          <w:tcPr>
            <w:tcW w:w="1417" w:type="dxa"/>
            <w:tcBorders>
              <w:top w:val="nil"/>
            </w:tcBorders>
            <w:vAlign w:val="center"/>
          </w:tcPr>
          <w:p w14:paraId="5BC1F84C" w14:textId="77777777" w:rsidR="00C60FB3" w:rsidRPr="0086531C" w:rsidRDefault="00C60FB3" w:rsidP="00DE4BF6">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r>
      <w:tr w:rsidR="00C60FB3" w:rsidRPr="0086531C" w14:paraId="61745B80" w14:textId="77777777" w:rsidTr="0086601F">
        <w:trPr>
          <w:trHeight w:val="407"/>
        </w:trPr>
        <w:tc>
          <w:tcPr>
            <w:tcW w:w="572" w:type="dxa"/>
            <w:tcBorders>
              <w:top w:val="nil"/>
            </w:tcBorders>
            <w:shd w:val="clear" w:color="auto" w:fill="DBE5F1" w:themeFill="accent1" w:themeFillTint="33"/>
            <w:noWrap/>
            <w:vAlign w:val="center"/>
            <w:hideMark/>
          </w:tcPr>
          <w:p w14:paraId="56B687E9" w14:textId="77777777" w:rsidR="00C60FB3" w:rsidRPr="002D04D8" w:rsidRDefault="00C60FB3" w:rsidP="00DE4BF6">
            <w:pPr>
              <w:spacing w:after="0" w:line="240" w:lineRule="auto"/>
              <w:jc w:val="center"/>
              <w:rPr>
                <w:rFonts w:eastAsia="Times New Roman" w:cs="Times New Roman"/>
                <w:color w:val="000000"/>
                <w:sz w:val="24"/>
                <w:szCs w:val="24"/>
              </w:rPr>
            </w:pPr>
            <w:r w:rsidRPr="002D04D8">
              <w:rPr>
                <w:rFonts w:eastAsia="Times New Roman" w:cs="Times New Roman"/>
                <w:color w:val="000000"/>
                <w:sz w:val="24"/>
                <w:szCs w:val="24"/>
              </w:rPr>
              <w:t>4</w:t>
            </w:r>
          </w:p>
        </w:tc>
        <w:tc>
          <w:tcPr>
            <w:tcW w:w="1418" w:type="dxa"/>
            <w:tcBorders>
              <w:top w:val="nil"/>
            </w:tcBorders>
            <w:shd w:val="clear" w:color="auto" w:fill="DBE5F1" w:themeFill="accent1" w:themeFillTint="33"/>
            <w:noWrap/>
            <w:vAlign w:val="center"/>
            <w:hideMark/>
          </w:tcPr>
          <w:p w14:paraId="3388CE96" w14:textId="77777777" w:rsidR="00C60FB3" w:rsidRPr="002D04D8" w:rsidRDefault="00C60FB3" w:rsidP="00DE4BF6">
            <w:pPr>
              <w:spacing w:after="0" w:line="240" w:lineRule="auto"/>
              <w:rPr>
                <w:rFonts w:eastAsia="Times New Roman" w:cs="Times New Roman"/>
                <w:color w:val="000000"/>
                <w:sz w:val="24"/>
                <w:szCs w:val="24"/>
              </w:rPr>
            </w:pPr>
            <w:r w:rsidRPr="002D04D8">
              <w:rPr>
                <w:rFonts w:eastAsia="Times New Roman" w:cs="Times New Roman"/>
                <w:color w:val="000000"/>
                <w:sz w:val="24"/>
                <w:szCs w:val="24"/>
              </w:rPr>
              <w:t>Pac Khoa</w:t>
            </w:r>
          </w:p>
        </w:tc>
        <w:tc>
          <w:tcPr>
            <w:tcW w:w="1276" w:type="dxa"/>
            <w:tcBorders>
              <w:top w:val="nil"/>
            </w:tcBorders>
            <w:shd w:val="clear" w:color="auto" w:fill="DBE5F1" w:themeFill="accent1" w:themeFillTint="33"/>
            <w:noWrap/>
            <w:vAlign w:val="center"/>
            <w:hideMark/>
          </w:tcPr>
          <w:p w14:paraId="226A1B46"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29</w:t>
            </w:r>
          </w:p>
        </w:tc>
        <w:tc>
          <w:tcPr>
            <w:tcW w:w="1275" w:type="dxa"/>
            <w:tcBorders>
              <w:top w:val="nil"/>
            </w:tcBorders>
            <w:shd w:val="clear" w:color="auto" w:fill="DBE5F1" w:themeFill="accent1" w:themeFillTint="33"/>
            <w:vAlign w:val="center"/>
          </w:tcPr>
          <w:p w14:paraId="5BA50A8B"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21</w:t>
            </w:r>
          </w:p>
        </w:tc>
        <w:tc>
          <w:tcPr>
            <w:tcW w:w="993" w:type="dxa"/>
            <w:tcBorders>
              <w:top w:val="nil"/>
            </w:tcBorders>
            <w:shd w:val="clear" w:color="auto" w:fill="DBE5F1" w:themeFill="accent1" w:themeFillTint="33"/>
            <w:noWrap/>
            <w:vAlign w:val="center"/>
            <w:hideMark/>
          </w:tcPr>
          <w:p w14:paraId="65926696"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29</w:t>
            </w:r>
          </w:p>
        </w:tc>
        <w:tc>
          <w:tcPr>
            <w:tcW w:w="1134" w:type="dxa"/>
            <w:tcBorders>
              <w:top w:val="nil"/>
            </w:tcBorders>
            <w:shd w:val="clear" w:color="auto" w:fill="DBE5F1" w:themeFill="accent1" w:themeFillTint="33"/>
            <w:noWrap/>
            <w:vAlign w:val="center"/>
            <w:hideMark/>
          </w:tcPr>
          <w:p w14:paraId="3C767E81"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29</w:t>
            </w:r>
          </w:p>
        </w:tc>
        <w:tc>
          <w:tcPr>
            <w:tcW w:w="992" w:type="dxa"/>
            <w:tcBorders>
              <w:top w:val="nil"/>
            </w:tcBorders>
            <w:shd w:val="clear" w:color="auto" w:fill="DBE5F1" w:themeFill="accent1" w:themeFillTint="33"/>
            <w:noWrap/>
            <w:vAlign w:val="center"/>
            <w:hideMark/>
          </w:tcPr>
          <w:p w14:paraId="28DFF7ED"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29</w:t>
            </w:r>
          </w:p>
        </w:tc>
        <w:tc>
          <w:tcPr>
            <w:tcW w:w="1417" w:type="dxa"/>
            <w:tcBorders>
              <w:top w:val="nil"/>
            </w:tcBorders>
            <w:shd w:val="clear" w:color="auto" w:fill="DBE5F1" w:themeFill="accent1" w:themeFillTint="33"/>
            <w:vAlign w:val="center"/>
          </w:tcPr>
          <w:p w14:paraId="33370981" w14:textId="77777777" w:rsidR="00C60FB3" w:rsidRPr="0086531C" w:rsidRDefault="00C60FB3" w:rsidP="00DE4BF6">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r>
      <w:tr w:rsidR="00C60FB3" w:rsidRPr="0086531C" w14:paraId="7E16B601" w14:textId="77777777" w:rsidTr="00DE4BF6">
        <w:trPr>
          <w:trHeight w:val="427"/>
        </w:trPr>
        <w:tc>
          <w:tcPr>
            <w:tcW w:w="572" w:type="dxa"/>
            <w:tcBorders>
              <w:top w:val="nil"/>
            </w:tcBorders>
            <w:shd w:val="clear" w:color="auto" w:fill="auto"/>
            <w:noWrap/>
            <w:vAlign w:val="center"/>
            <w:hideMark/>
          </w:tcPr>
          <w:p w14:paraId="47E71BD6" w14:textId="77777777" w:rsidR="00C60FB3" w:rsidRPr="002D04D8" w:rsidRDefault="00C60FB3" w:rsidP="00DE4BF6">
            <w:pPr>
              <w:spacing w:after="0" w:line="240" w:lineRule="auto"/>
              <w:jc w:val="center"/>
              <w:rPr>
                <w:rFonts w:eastAsia="Times New Roman" w:cs="Times New Roman"/>
                <w:color w:val="000000"/>
                <w:sz w:val="24"/>
                <w:szCs w:val="24"/>
              </w:rPr>
            </w:pPr>
            <w:r w:rsidRPr="002D04D8">
              <w:rPr>
                <w:rFonts w:eastAsia="Times New Roman" w:cs="Times New Roman"/>
                <w:color w:val="000000"/>
                <w:sz w:val="24"/>
                <w:szCs w:val="24"/>
              </w:rPr>
              <w:t>5</w:t>
            </w:r>
          </w:p>
        </w:tc>
        <w:tc>
          <w:tcPr>
            <w:tcW w:w="1418" w:type="dxa"/>
            <w:tcBorders>
              <w:top w:val="nil"/>
            </w:tcBorders>
            <w:shd w:val="clear" w:color="auto" w:fill="auto"/>
            <w:noWrap/>
            <w:vAlign w:val="center"/>
            <w:hideMark/>
          </w:tcPr>
          <w:p w14:paraId="0823AE86" w14:textId="77777777" w:rsidR="00C60FB3" w:rsidRPr="002D04D8" w:rsidRDefault="00C60FB3" w:rsidP="00DE4BF6">
            <w:pPr>
              <w:spacing w:after="0" w:line="240" w:lineRule="auto"/>
              <w:rPr>
                <w:rFonts w:eastAsia="Times New Roman" w:cs="Times New Roman"/>
                <w:color w:val="000000"/>
                <w:sz w:val="24"/>
                <w:szCs w:val="24"/>
              </w:rPr>
            </w:pPr>
            <w:r w:rsidRPr="002D04D8">
              <w:rPr>
                <w:rFonts w:eastAsia="Times New Roman" w:cs="Times New Roman"/>
                <w:color w:val="000000"/>
                <w:sz w:val="24"/>
                <w:szCs w:val="24"/>
              </w:rPr>
              <w:t>Phuc Khoa</w:t>
            </w:r>
          </w:p>
        </w:tc>
        <w:tc>
          <w:tcPr>
            <w:tcW w:w="1276" w:type="dxa"/>
            <w:tcBorders>
              <w:top w:val="nil"/>
            </w:tcBorders>
            <w:shd w:val="clear" w:color="auto" w:fill="auto"/>
            <w:noWrap/>
            <w:vAlign w:val="center"/>
            <w:hideMark/>
          </w:tcPr>
          <w:p w14:paraId="5BEAEC9F"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26</w:t>
            </w:r>
          </w:p>
        </w:tc>
        <w:tc>
          <w:tcPr>
            <w:tcW w:w="1275" w:type="dxa"/>
            <w:tcBorders>
              <w:top w:val="nil"/>
            </w:tcBorders>
            <w:vAlign w:val="center"/>
          </w:tcPr>
          <w:p w14:paraId="5E847477"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20</w:t>
            </w:r>
          </w:p>
        </w:tc>
        <w:tc>
          <w:tcPr>
            <w:tcW w:w="993" w:type="dxa"/>
            <w:tcBorders>
              <w:top w:val="nil"/>
            </w:tcBorders>
            <w:shd w:val="clear" w:color="auto" w:fill="auto"/>
            <w:noWrap/>
            <w:vAlign w:val="center"/>
            <w:hideMark/>
          </w:tcPr>
          <w:p w14:paraId="1A74D7DE"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26</w:t>
            </w:r>
          </w:p>
        </w:tc>
        <w:tc>
          <w:tcPr>
            <w:tcW w:w="1134" w:type="dxa"/>
            <w:tcBorders>
              <w:top w:val="nil"/>
            </w:tcBorders>
            <w:shd w:val="clear" w:color="auto" w:fill="auto"/>
            <w:noWrap/>
            <w:vAlign w:val="center"/>
            <w:hideMark/>
          </w:tcPr>
          <w:p w14:paraId="0F8A22F0"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26</w:t>
            </w:r>
          </w:p>
        </w:tc>
        <w:tc>
          <w:tcPr>
            <w:tcW w:w="992" w:type="dxa"/>
            <w:tcBorders>
              <w:top w:val="nil"/>
            </w:tcBorders>
            <w:shd w:val="clear" w:color="auto" w:fill="auto"/>
            <w:noWrap/>
            <w:vAlign w:val="center"/>
            <w:hideMark/>
          </w:tcPr>
          <w:p w14:paraId="416B0902"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26</w:t>
            </w:r>
          </w:p>
        </w:tc>
        <w:tc>
          <w:tcPr>
            <w:tcW w:w="1417" w:type="dxa"/>
            <w:tcBorders>
              <w:top w:val="nil"/>
            </w:tcBorders>
            <w:vAlign w:val="center"/>
          </w:tcPr>
          <w:p w14:paraId="424577EE" w14:textId="77777777" w:rsidR="00C60FB3" w:rsidRPr="0086531C" w:rsidRDefault="00C60FB3" w:rsidP="00DE4BF6">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r>
      <w:tr w:rsidR="00C60FB3" w:rsidRPr="0086531C" w14:paraId="605360FC" w14:textId="77777777" w:rsidTr="0086601F">
        <w:trPr>
          <w:trHeight w:val="405"/>
        </w:trPr>
        <w:tc>
          <w:tcPr>
            <w:tcW w:w="572" w:type="dxa"/>
            <w:tcBorders>
              <w:top w:val="nil"/>
            </w:tcBorders>
            <w:shd w:val="clear" w:color="auto" w:fill="DBE5F1" w:themeFill="accent1" w:themeFillTint="33"/>
            <w:noWrap/>
            <w:vAlign w:val="center"/>
            <w:hideMark/>
          </w:tcPr>
          <w:p w14:paraId="48514EAE" w14:textId="77777777" w:rsidR="00C60FB3" w:rsidRPr="002D04D8" w:rsidRDefault="00C60FB3" w:rsidP="00DE4BF6">
            <w:pPr>
              <w:spacing w:after="0" w:line="240" w:lineRule="auto"/>
              <w:jc w:val="center"/>
              <w:rPr>
                <w:rFonts w:eastAsia="Times New Roman" w:cs="Times New Roman"/>
                <w:color w:val="000000"/>
                <w:sz w:val="24"/>
                <w:szCs w:val="24"/>
              </w:rPr>
            </w:pPr>
            <w:r w:rsidRPr="002D04D8">
              <w:rPr>
                <w:rFonts w:eastAsia="Times New Roman" w:cs="Times New Roman"/>
                <w:color w:val="000000"/>
                <w:sz w:val="24"/>
                <w:szCs w:val="24"/>
              </w:rPr>
              <w:t>6</w:t>
            </w:r>
          </w:p>
        </w:tc>
        <w:tc>
          <w:tcPr>
            <w:tcW w:w="1418" w:type="dxa"/>
            <w:tcBorders>
              <w:top w:val="nil"/>
            </w:tcBorders>
            <w:shd w:val="clear" w:color="auto" w:fill="DBE5F1" w:themeFill="accent1" w:themeFillTint="33"/>
            <w:noWrap/>
            <w:vAlign w:val="center"/>
            <w:hideMark/>
          </w:tcPr>
          <w:p w14:paraId="72444F09" w14:textId="77777777" w:rsidR="00C60FB3" w:rsidRPr="002D04D8" w:rsidRDefault="00C60FB3" w:rsidP="00DE4BF6">
            <w:pPr>
              <w:spacing w:after="0" w:line="240" w:lineRule="auto"/>
              <w:rPr>
                <w:rFonts w:eastAsia="Times New Roman" w:cs="Times New Roman"/>
                <w:color w:val="000000"/>
                <w:sz w:val="24"/>
                <w:szCs w:val="24"/>
              </w:rPr>
            </w:pPr>
            <w:r w:rsidRPr="002D04D8">
              <w:rPr>
                <w:rFonts w:eastAsia="Times New Roman" w:cs="Times New Roman"/>
                <w:color w:val="000000"/>
                <w:sz w:val="24"/>
                <w:szCs w:val="24"/>
              </w:rPr>
              <w:t>Ngoc Lai</w:t>
            </w:r>
          </w:p>
        </w:tc>
        <w:tc>
          <w:tcPr>
            <w:tcW w:w="1276" w:type="dxa"/>
            <w:tcBorders>
              <w:top w:val="nil"/>
            </w:tcBorders>
            <w:shd w:val="clear" w:color="auto" w:fill="DBE5F1" w:themeFill="accent1" w:themeFillTint="33"/>
            <w:noWrap/>
            <w:vAlign w:val="center"/>
            <w:hideMark/>
          </w:tcPr>
          <w:p w14:paraId="419906B4"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22</w:t>
            </w:r>
          </w:p>
        </w:tc>
        <w:tc>
          <w:tcPr>
            <w:tcW w:w="1275" w:type="dxa"/>
            <w:tcBorders>
              <w:top w:val="nil"/>
            </w:tcBorders>
            <w:shd w:val="clear" w:color="auto" w:fill="DBE5F1" w:themeFill="accent1" w:themeFillTint="33"/>
            <w:vAlign w:val="center"/>
          </w:tcPr>
          <w:p w14:paraId="26A2F9BD"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21</w:t>
            </w:r>
          </w:p>
        </w:tc>
        <w:tc>
          <w:tcPr>
            <w:tcW w:w="993" w:type="dxa"/>
            <w:tcBorders>
              <w:top w:val="nil"/>
            </w:tcBorders>
            <w:shd w:val="clear" w:color="auto" w:fill="DBE5F1" w:themeFill="accent1" w:themeFillTint="33"/>
            <w:noWrap/>
            <w:vAlign w:val="center"/>
            <w:hideMark/>
          </w:tcPr>
          <w:p w14:paraId="55539309"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22</w:t>
            </w:r>
          </w:p>
        </w:tc>
        <w:tc>
          <w:tcPr>
            <w:tcW w:w="1134" w:type="dxa"/>
            <w:tcBorders>
              <w:top w:val="nil"/>
            </w:tcBorders>
            <w:shd w:val="clear" w:color="auto" w:fill="DBE5F1" w:themeFill="accent1" w:themeFillTint="33"/>
            <w:noWrap/>
            <w:vAlign w:val="center"/>
            <w:hideMark/>
          </w:tcPr>
          <w:p w14:paraId="023CB623"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22</w:t>
            </w:r>
          </w:p>
        </w:tc>
        <w:tc>
          <w:tcPr>
            <w:tcW w:w="992" w:type="dxa"/>
            <w:tcBorders>
              <w:top w:val="nil"/>
            </w:tcBorders>
            <w:shd w:val="clear" w:color="auto" w:fill="DBE5F1" w:themeFill="accent1" w:themeFillTint="33"/>
            <w:noWrap/>
            <w:vAlign w:val="center"/>
            <w:hideMark/>
          </w:tcPr>
          <w:p w14:paraId="6E240579"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22</w:t>
            </w:r>
          </w:p>
        </w:tc>
        <w:tc>
          <w:tcPr>
            <w:tcW w:w="1417" w:type="dxa"/>
            <w:tcBorders>
              <w:top w:val="nil"/>
            </w:tcBorders>
            <w:shd w:val="clear" w:color="auto" w:fill="DBE5F1" w:themeFill="accent1" w:themeFillTint="33"/>
            <w:vAlign w:val="center"/>
          </w:tcPr>
          <w:p w14:paraId="76F2EBF7" w14:textId="77777777" w:rsidR="00C60FB3" w:rsidRPr="0086531C" w:rsidRDefault="00C60FB3" w:rsidP="00DE4BF6">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r>
      <w:tr w:rsidR="00C60FB3" w:rsidRPr="0086531C" w14:paraId="58258CAF" w14:textId="77777777" w:rsidTr="00DE4BF6">
        <w:trPr>
          <w:trHeight w:val="425"/>
        </w:trPr>
        <w:tc>
          <w:tcPr>
            <w:tcW w:w="572" w:type="dxa"/>
            <w:tcBorders>
              <w:top w:val="nil"/>
            </w:tcBorders>
            <w:shd w:val="clear" w:color="auto" w:fill="auto"/>
            <w:noWrap/>
            <w:vAlign w:val="center"/>
            <w:hideMark/>
          </w:tcPr>
          <w:p w14:paraId="79BC7FEE" w14:textId="77777777" w:rsidR="00C60FB3" w:rsidRPr="002D04D8" w:rsidRDefault="00C60FB3" w:rsidP="00DE4BF6">
            <w:pPr>
              <w:spacing w:after="0" w:line="240" w:lineRule="auto"/>
              <w:jc w:val="center"/>
              <w:rPr>
                <w:rFonts w:eastAsia="Times New Roman" w:cs="Times New Roman"/>
                <w:color w:val="000000"/>
                <w:sz w:val="24"/>
                <w:szCs w:val="24"/>
              </w:rPr>
            </w:pPr>
            <w:r w:rsidRPr="002D04D8">
              <w:rPr>
                <w:rFonts w:eastAsia="Times New Roman" w:cs="Times New Roman"/>
                <w:color w:val="000000"/>
                <w:sz w:val="24"/>
                <w:szCs w:val="24"/>
              </w:rPr>
              <w:t>7</w:t>
            </w:r>
          </w:p>
        </w:tc>
        <w:tc>
          <w:tcPr>
            <w:tcW w:w="1418" w:type="dxa"/>
            <w:tcBorders>
              <w:top w:val="nil"/>
            </w:tcBorders>
            <w:shd w:val="clear" w:color="auto" w:fill="auto"/>
            <w:noWrap/>
            <w:vAlign w:val="center"/>
            <w:hideMark/>
          </w:tcPr>
          <w:p w14:paraId="4F84CC3D" w14:textId="77777777" w:rsidR="00C60FB3" w:rsidRPr="002D04D8" w:rsidRDefault="00C60FB3" w:rsidP="00DE4BF6">
            <w:pPr>
              <w:spacing w:after="0" w:line="240" w:lineRule="auto"/>
              <w:rPr>
                <w:rFonts w:eastAsia="Times New Roman" w:cs="Times New Roman"/>
                <w:color w:val="000000"/>
                <w:sz w:val="24"/>
                <w:szCs w:val="24"/>
              </w:rPr>
            </w:pPr>
            <w:r w:rsidRPr="002D04D8">
              <w:rPr>
                <w:rFonts w:eastAsia="Times New Roman" w:cs="Times New Roman"/>
                <w:color w:val="000000"/>
                <w:sz w:val="24"/>
                <w:szCs w:val="24"/>
              </w:rPr>
              <w:t>Na Lai</w:t>
            </w:r>
          </w:p>
        </w:tc>
        <w:tc>
          <w:tcPr>
            <w:tcW w:w="1276" w:type="dxa"/>
            <w:tcBorders>
              <w:top w:val="nil"/>
            </w:tcBorders>
            <w:shd w:val="clear" w:color="auto" w:fill="auto"/>
            <w:noWrap/>
            <w:vAlign w:val="center"/>
            <w:hideMark/>
          </w:tcPr>
          <w:p w14:paraId="349C26E3"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23</w:t>
            </w:r>
          </w:p>
        </w:tc>
        <w:tc>
          <w:tcPr>
            <w:tcW w:w="1275" w:type="dxa"/>
            <w:tcBorders>
              <w:top w:val="nil"/>
            </w:tcBorders>
            <w:vAlign w:val="center"/>
          </w:tcPr>
          <w:p w14:paraId="658CAD6D"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20</w:t>
            </w:r>
          </w:p>
        </w:tc>
        <w:tc>
          <w:tcPr>
            <w:tcW w:w="993" w:type="dxa"/>
            <w:tcBorders>
              <w:top w:val="nil"/>
            </w:tcBorders>
            <w:shd w:val="clear" w:color="auto" w:fill="auto"/>
            <w:noWrap/>
            <w:vAlign w:val="center"/>
            <w:hideMark/>
          </w:tcPr>
          <w:p w14:paraId="60E61C11"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23</w:t>
            </w:r>
          </w:p>
        </w:tc>
        <w:tc>
          <w:tcPr>
            <w:tcW w:w="1134" w:type="dxa"/>
            <w:tcBorders>
              <w:top w:val="nil"/>
            </w:tcBorders>
            <w:shd w:val="clear" w:color="auto" w:fill="auto"/>
            <w:noWrap/>
            <w:vAlign w:val="center"/>
            <w:hideMark/>
          </w:tcPr>
          <w:p w14:paraId="76CFA079"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23</w:t>
            </w:r>
          </w:p>
        </w:tc>
        <w:tc>
          <w:tcPr>
            <w:tcW w:w="992" w:type="dxa"/>
            <w:tcBorders>
              <w:top w:val="nil"/>
            </w:tcBorders>
            <w:shd w:val="clear" w:color="auto" w:fill="auto"/>
            <w:noWrap/>
            <w:vAlign w:val="center"/>
            <w:hideMark/>
          </w:tcPr>
          <w:p w14:paraId="164C3C2B"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23</w:t>
            </w:r>
          </w:p>
        </w:tc>
        <w:tc>
          <w:tcPr>
            <w:tcW w:w="1417" w:type="dxa"/>
            <w:tcBorders>
              <w:top w:val="nil"/>
            </w:tcBorders>
            <w:vAlign w:val="center"/>
          </w:tcPr>
          <w:p w14:paraId="05ACFAFE" w14:textId="77777777" w:rsidR="00C60FB3" w:rsidRPr="0086531C" w:rsidRDefault="00C60FB3" w:rsidP="00DE4BF6">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r>
      <w:tr w:rsidR="00C60FB3" w:rsidRPr="0086531C" w14:paraId="15C1ADC6" w14:textId="77777777" w:rsidTr="0086601F">
        <w:trPr>
          <w:trHeight w:val="403"/>
        </w:trPr>
        <w:tc>
          <w:tcPr>
            <w:tcW w:w="572" w:type="dxa"/>
            <w:tcBorders>
              <w:top w:val="nil"/>
            </w:tcBorders>
            <w:shd w:val="clear" w:color="auto" w:fill="DBE5F1" w:themeFill="accent1" w:themeFillTint="33"/>
            <w:noWrap/>
            <w:vAlign w:val="center"/>
            <w:hideMark/>
          </w:tcPr>
          <w:p w14:paraId="3392E812" w14:textId="77777777" w:rsidR="00C60FB3" w:rsidRPr="002D04D8" w:rsidRDefault="00C60FB3" w:rsidP="00DE4BF6">
            <w:pPr>
              <w:spacing w:after="0" w:line="240" w:lineRule="auto"/>
              <w:jc w:val="center"/>
              <w:rPr>
                <w:rFonts w:eastAsia="Times New Roman" w:cs="Times New Roman"/>
                <w:color w:val="000000"/>
                <w:sz w:val="24"/>
                <w:szCs w:val="24"/>
              </w:rPr>
            </w:pPr>
            <w:r w:rsidRPr="002D04D8">
              <w:rPr>
                <w:rFonts w:eastAsia="Times New Roman" w:cs="Times New Roman"/>
                <w:color w:val="000000"/>
                <w:sz w:val="24"/>
                <w:szCs w:val="24"/>
              </w:rPr>
              <w:t>8</w:t>
            </w:r>
          </w:p>
        </w:tc>
        <w:tc>
          <w:tcPr>
            <w:tcW w:w="1418" w:type="dxa"/>
            <w:tcBorders>
              <w:top w:val="nil"/>
            </w:tcBorders>
            <w:shd w:val="clear" w:color="auto" w:fill="DBE5F1" w:themeFill="accent1" w:themeFillTint="33"/>
            <w:noWrap/>
            <w:vAlign w:val="center"/>
            <w:hideMark/>
          </w:tcPr>
          <w:p w14:paraId="25DDD3DB" w14:textId="77777777" w:rsidR="00C60FB3" w:rsidRPr="002D04D8" w:rsidRDefault="00C60FB3" w:rsidP="00DE4BF6">
            <w:pPr>
              <w:spacing w:after="0" w:line="240" w:lineRule="auto"/>
              <w:rPr>
                <w:rFonts w:eastAsia="Times New Roman" w:cs="Times New Roman"/>
                <w:color w:val="000000"/>
                <w:sz w:val="24"/>
                <w:szCs w:val="24"/>
              </w:rPr>
            </w:pPr>
            <w:r w:rsidRPr="002D04D8">
              <w:rPr>
                <w:rFonts w:eastAsia="Times New Roman" w:cs="Times New Roman"/>
                <w:color w:val="000000"/>
                <w:sz w:val="24"/>
                <w:szCs w:val="24"/>
              </w:rPr>
              <w:t>Na Khoang</w:t>
            </w:r>
          </w:p>
        </w:tc>
        <w:tc>
          <w:tcPr>
            <w:tcW w:w="1276" w:type="dxa"/>
            <w:tcBorders>
              <w:top w:val="nil"/>
            </w:tcBorders>
            <w:shd w:val="clear" w:color="auto" w:fill="DBE5F1" w:themeFill="accent1" w:themeFillTint="33"/>
            <w:noWrap/>
            <w:vAlign w:val="center"/>
            <w:hideMark/>
          </w:tcPr>
          <w:p w14:paraId="4A153FD1"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22</w:t>
            </w:r>
          </w:p>
        </w:tc>
        <w:tc>
          <w:tcPr>
            <w:tcW w:w="1275" w:type="dxa"/>
            <w:tcBorders>
              <w:top w:val="nil"/>
            </w:tcBorders>
            <w:shd w:val="clear" w:color="auto" w:fill="DBE5F1" w:themeFill="accent1" w:themeFillTint="33"/>
            <w:vAlign w:val="center"/>
          </w:tcPr>
          <w:p w14:paraId="2C3E04CD"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20</w:t>
            </w:r>
          </w:p>
        </w:tc>
        <w:tc>
          <w:tcPr>
            <w:tcW w:w="993" w:type="dxa"/>
            <w:tcBorders>
              <w:top w:val="nil"/>
            </w:tcBorders>
            <w:shd w:val="clear" w:color="auto" w:fill="DBE5F1" w:themeFill="accent1" w:themeFillTint="33"/>
            <w:noWrap/>
            <w:vAlign w:val="center"/>
            <w:hideMark/>
          </w:tcPr>
          <w:p w14:paraId="624AF813"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22</w:t>
            </w:r>
          </w:p>
        </w:tc>
        <w:tc>
          <w:tcPr>
            <w:tcW w:w="1134" w:type="dxa"/>
            <w:tcBorders>
              <w:top w:val="nil"/>
            </w:tcBorders>
            <w:shd w:val="clear" w:color="auto" w:fill="DBE5F1" w:themeFill="accent1" w:themeFillTint="33"/>
            <w:noWrap/>
            <w:vAlign w:val="center"/>
            <w:hideMark/>
          </w:tcPr>
          <w:p w14:paraId="711BD54E"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22</w:t>
            </w:r>
          </w:p>
        </w:tc>
        <w:tc>
          <w:tcPr>
            <w:tcW w:w="992" w:type="dxa"/>
            <w:tcBorders>
              <w:top w:val="nil"/>
            </w:tcBorders>
            <w:shd w:val="clear" w:color="auto" w:fill="DBE5F1" w:themeFill="accent1" w:themeFillTint="33"/>
            <w:noWrap/>
            <w:vAlign w:val="center"/>
            <w:hideMark/>
          </w:tcPr>
          <w:p w14:paraId="53D2FA76"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22</w:t>
            </w:r>
          </w:p>
        </w:tc>
        <w:tc>
          <w:tcPr>
            <w:tcW w:w="1417" w:type="dxa"/>
            <w:tcBorders>
              <w:top w:val="nil"/>
            </w:tcBorders>
            <w:shd w:val="clear" w:color="auto" w:fill="DBE5F1" w:themeFill="accent1" w:themeFillTint="33"/>
            <w:vAlign w:val="center"/>
          </w:tcPr>
          <w:p w14:paraId="5FDF54B6" w14:textId="77777777" w:rsidR="00C60FB3" w:rsidRPr="0086531C" w:rsidRDefault="00C60FB3" w:rsidP="00DE4BF6">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r>
      <w:tr w:rsidR="00C60FB3" w:rsidRPr="004F5AB9" w14:paraId="792BC07D" w14:textId="77777777" w:rsidTr="00DE4BF6">
        <w:trPr>
          <w:trHeight w:val="410"/>
        </w:trPr>
        <w:tc>
          <w:tcPr>
            <w:tcW w:w="572" w:type="dxa"/>
            <w:tcBorders>
              <w:top w:val="nil"/>
            </w:tcBorders>
            <w:shd w:val="clear" w:color="auto" w:fill="auto"/>
            <w:noWrap/>
            <w:vAlign w:val="center"/>
            <w:hideMark/>
          </w:tcPr>
          <w:p w14:paraId="42344EBC" w14:textId="77777777" w:rsidR="00C60FB3" w:rsidRPr="002D04D8" w:rsidRDefault="00C60FB3" w:rsidP="00DE4BF6">
            <w:pPr>
              <w:spacing w:after="0" w:line="240" w:lineRule="auto"/>
              <w:jc w:val="center"/>
              <w:rPr>
                <w:rFonts w:eastAsia="Times New Roman" w:cs="Times New Roman"/>
                <w:color w:val="000000"/>
                <w:sz w:val="24"/>
                <w:szCs w:val="24"/>
              </w:rPr>
            </w:pPr>
            <w:r w:rsidRPr="002D04D8">
              <w:rPr>
                <w:rFonts w:eastAsia="Times New Roman" w:cs="Times New Roman"/>
                <w:color w:val="000000"/>
                <w:sz w:val="24"/>
                <w:szCs w:val="24"/>
              </w:rPr>
              <w:t>9</w:t>
            </w:r>
          </w:p>
        </w:tc>
        <w:tc>
          <w:tcPr>
            <w:tcW w:w="1418" w:type="dxa"/>
            <w:tcBorders>
              <w:top w:val="nil"/>
            </w:tcBorders>
            <w:shd w:val="clear" w:color="auto" w:fill="auto"/>
            <w:noWrap/>
            <w:vAlign w:val="center"/>
            <w:hideMark/>
          </w:tcPr>
          <w:p w14:paraId="6BBD58E9" w14:textId="77777777" w:rsidR="00C60FB3" w:rsidRPr="002D04D8" w:rsidRDefault="00C60FB3" w:rsidP="00DE4BF6">
            <w:pPr>
              <w:spacing w:after="0" w:line="240" w:lineRule="auto"/>
              <w:rPr>
                <w:rFonts w:eastAsia="Times New Roman" w:cs="Times New Roman"/>
                <w:color w:val="000000"/>
                <w:sz w:val="24"/>
                <w:szCs w:val="24"/>
              </w:rPr>
            </w:pPr>
            <w:r w:rsidRPr="002D04D8">
              <w:rPr>
                <w:rFonts w:eastAsia="Times New Roman" w:cs="Times New Roman"/>
                <w:color w:val="000000"/>
                <w:sz w:val="24"/>
                <w:szCs w:val="24"/>
              </w:rPr>
              <w:t>Ho Ta</w:t>
            </w:r>
          </w:p>
        </w:tc>
        <w:tc>
          <w:tcPr>
            <w:tcW w:w="1276" w:type="dxa"/>
            <w:tcBorders>
              <w:top w:val="nil"/>
            </w:tcBorders>
            <w:shd w:val="clear" w:color="auto" w:fill="auto"/>
            <w:noWrap/>
            <w:vAlign w:val="center"/>
            <w:hideMark/>
          </w:tcPr>
          <w:p w14:paraId="5A08E1F2" w14:textId="77777777" w:rsidR="00C60FB3" w:rsidRPr="004F5AB9" w:rsidRDefault="00C60FB3" w:rsidP="00DE4BF6">
            <w:pPr>
              <w:spacing w:after="0" w:line="240" w:lineRule="auto"/>
              <w:jc w:val="center"/>
              <w:rPr>
                <w:rFonts w:eastAsia="Times New Roman" w:cs="Times New Roman"/>
                <w:color w:val="000000"/>
                <w:sz w:val="24"/>
                <w:szCs w:val="24"/>
              </w:rPr>
            </w:pPr>
            <w:r w:rsidRPr="004F5AB9">
              <w:rPr>
                <w:rFonts w:eastAsia="Times New Roman" w:cs="Times New Roman"/>
                <w:color w:val="000000"/>
                <w:sz w:val="24"/>
                <w:szCs w:val="24"/>
              </w:rPr>
              <w:t>36</w:t>
            </w:r>
          </w:p>
        </w:tc>
        <w:tc>
          <w:tcPr>
            <w:tcW w:w="1275" w:type="dxa"/>
            <w:tcBorders>
              <w:top w:val="nil"/>
            </w:tcBorders>
            <w:vAlign w:val="center"/>
          </w:tcPr>
          <w:p w14:paraId="21D0F222"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30</w:t>
            </w:r>
          </w:p>
        </w:tc>
        <w:tc>
          <w:tcPr>
            <w:tcW w:w="993" w:type="dxa"/>
            <w:tcBorders>
              <w:top w:val="nil"/>
            </w:tcBorders>
            <w:shd w:val="clear" w:color="auto" w:fill="auto"/>
            <w:noWrap/>
            <w:vAlign w:val="center"/>
            <w:hideMark/>
          </w:tcPr>
          <w:p w14:paraId="67E5C76F"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36</w:t>
            </w:r>
          </w:p>
        </w:tc>
        <w:tc>
          <w:tcPr>
            <w:tcW w:w="1134" w:type="dxa"/>
            <w:tcBorders>
              <w:top w:val="nil"/>
            </w:tcBorders>
            <w:shd w:val="clear" w:color="auto" w:fill="auto"/>
            <w:noWrap/>
            <w:vAlign w:val="center"/>
            <w:hideMark/>
          </w:tcPr>
          <w:p w14:paraId="7520D94B"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36</w:t>
            </w:r>
          </w:p>
        </w:tc>
        <w:tc>
          <w:tcPr>
            <w:tcW w:w="992" w:type="dxa"/>
            <w:tcBorders>
              <w:top w:val="nil"/>
            </w:tcBorders>
            <w:shd w:val="clear" w:color="auto" w:fill="auto"/>
            <w:noWrap/>
            <w:vAlign w:val="center"/>
            <w:hideMark/>
          </w:tcPr>
          <w:p w14:paraId="083D08A3"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36</w:t>
            </w:r>
          </w:p>
        </w:tc>
        <w:tc>
          <w:tcPr>
            <w:tcW w:w="1417" w:type="dxa"/>
            <w:tcBorders>
              <w:top w:val="nil"/>
            </w:tcBorders>
            <w:vAlign w:val="center"/>
          </w:tcPr>
          <w:p w14:paraId="28810865" w14:textId="77777777" w:rsidR="00C60FB3" w:rsidRPr="0086531C" w:rsidRDefault="00C60FB3" w:rsidP="00DE4BF6">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r>
      <w:tr w:rsidR="00C60FB3" w:rsidRPr="0086531C" w14:paraId="532A2755" w14:textId="77777777" w:rsidTr="0086601F">
        <w:trPr>
          <w:trHeight w:val="410"/>
        </w:trPr>
        <w:tc>
          <w:tcPr>
            <w:tcW w:w="572" w:type="dxa"/>
            <w:tcBorders>
              <w:top w:val="nil"/>
            </w:tcBorders>
            <w:shd w:val="clear" w:color="auto" w:fill="DBE5F1" w:themeFill="accent1" w:themeFillTint="33"/>
            <w:noWrap/>
            <w:vAlign w:val="center"/>
          </w:tcPr>
          <w:p w14:paraId="1E846549" w14:textId="77777777" w:rsidR="00C60FB3" w:rsidRPr="002D04D8" w:rsidRDefault="00C60FB3" w:rsidP="00DE4BF6">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10</w:t>
            </w:r>
          </w:p>
        </w:tc>
        <w:tc>
          <w:tcPr>
            <w:tcW w:w="1418" w:type="dxa"/>
            <w:tcBorders>
              <w:top w:val="nil"/>
            </w:tcBorders>
            <w:shd w:val="clear" w:color="auto" w:fill="DBE5F1" w:themeFill="accent1" w:themeFillTint="33"/>
            <w:noWrap/>
            <w:vAlign w:val="center"/>
          </w:tcPr>
          <w:p w14:paraId="582E6E52" w14:textId="77777777" w:rsidR="00C60FB3" w:rsidRPr="002D04D8" w:rsidRDefault="00C60FB3" w:rsidP="00DE4BF6">
            <w:pPr>
              <w:spacing w:after="0" w:line="240" w:lineRule="auto"/>
              <w:rPr>
                <w:rFonts w:eastAsia="Times New Roman" w:cs="Times New Roman"/>
                <w:color w:val="000000"/>
                <w:sz w:val="24"/>
                <w:szCs w:val="24"/>
              </w:rPr>
            </w:pPr>
            <w:r>
              <w:rPr>
                <w:rFonts w:eastAsia="Times New Roman" w:cs="Times New Roman"/>
                <w:color w:val="000000"/>
                <w:sz w:val="24"/>
                <w:szCs w:val="24"/>
              </w:rPr>
              <w:t>Phuc Khoa CPC</w:t>
            </w:r>
          </w:p>
        </w:tc>
        <w:tc>
          <w:tcPr>
            <w:tcW w:w="1276" w:type="dxa"/>
            <w:tcBorders>
              <w:top w:val="nil"/>
            </w:tcBorders>
            <w:shd w:val="clear" w:color="auto" w:fill="DBE5F1" w:themeFill="accent1" w:themeFillTint="33"/>
            <w:noWrap/>
            <w:vAlign w:val="center"/>
          </w:tcPr>
          <w:p w14:paraId="084B209A"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28</w:t>
            </w:r>
          </w:p>
        </w:tc>
        <w:tc>
          <w:tcPr>
            <w:tcW w:w="1275" w:type="dxa"/>
            <w:tcBorders>
              <w:top w:val="nil"/>
            </w:tcBorders>
            <w:shd w:val="clear" w:color="auto" w:fill="DBE5F1" w:themeFill="accent1" w:themeFillTint="33"/>
            <w:vAlign w:val="center"/>
          </w:tcPr>
          <w:p w14:paraId="452E5B22"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0</w:t>
            </w:r>
          </w:p>
        </w:tc>
        <w:tc>
          <w:tcPr>
            <w:tcW w:w="993" w:type="dxa"/>
            <w:tcBorders>
              <w:top w:val="nil"/>
            </w:tcBorders>
            <w:shd w:val="clear" w:color="auto" w:fill="DBE5F1" w:themeFill="accent1" w:themeFillTint="33"/>
            <w:noWrap/>
            <w:vAlign w:val="center"/>
          </w:tcPr>
          <w:p w14:paraId="1E6B011E"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28</w:t>
            </w:r>
          </w:p>
        </w:tc>
        <w:tc>
          <w:tcPr>
            <w:tcW w:w="1134" w:type="dxa"/>
            <w:tcBorders>
              <w:top w:val="nil"/>
            </w:tcBorders>
            <w:shd w:val="clear" w:color="auto" w:fill="DBE5F1" w:themeFill="accent1" w:themeFillTint="33"/>
            <w:noWrap/>
            <w:vAlign w:val="center"/>
          </w:tcPr>
          <w:p w14:paraId="0A16A69B"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0</w:t>
            </w:r>
          </w:p>
        </w:tc>
        <w:tc>
          <w:tcPr>
            <w:tcW w:w="992" w:type="dxa"/>
            <w:tcBorders>
              <w:top w:val="nil"/>
            </w:tcBorders>
            <w:shd w:val="clear" w:color="auto" w:fill="DBE5F1" w:themeFill="accent1" w:themeFillTint="33"/>
            <w:noWrap/>
            <w:vAlign w:val="center"/>
          </w:tcPr>
          <w:p w14:paraId="22023F75"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0</w:t>
            </w:r>
          </w:p>
        </w:tc>
        <w:tc>
          <w:tcPr>
            <w:tcW w:w="1417" w:type="dxa"/>
            <w:tcBorders>
              <w:top w:val="nil"/>
            </w:tcBorders>
            <w:shd w:val="clear" w:color="auto" w:fill="DBE5F1" w:themeFill="accent1" w:themeFillTint="33"/>
            <w:vAlign w:val="center"/>
          </w:tcPr>
          <w:p w14:paraId="4B49395B" w14:textId="77777777" w:rsidR="00C60FB3" w:rsidRPr="0086531C" w:rsidRDefault="00C60FB3" w:rsidP="00DE4BF6">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r>
      <w:tr w:rsidR="00C60FB3" w:rsidRPr="0086531C" w14:paraId="1D79A4A8" w14:textId="77777777" w:rsidTr="0086601F">
        <w:trPr>
          <w:trHeight w:val="429"/>
        </w:trPr>
        <w:tc>
          <w:tcPr>
            <w:tcW w:w="1990" w:type="dxa"/>
            <w:gridSpan w:val="2"/>
            <w:shd w:val="clear" w:color="auto" w:fill="auto"/>
            <w:noWrap/>
            <w:vAlign w:val="center"/>
            <w:hideMark/>
          </w:tcPr>
          <w:p w14:paraId="1333C877" w14:textId="77777777" w:rsidR="00C60FB3" w:rsidRPr="006B447A" w:rsidRDefault="00C60FB3" w:rsidP="00DE4BF6">
            <w:pPr>
              <w:spacing w:after="0" w:line="240" w:lineRule="auto"/>
              <w:jc w:val="center"/>
              <w:rPr>
                <w:rFonts w:eastAsia="Times New Roman" w:cs="Times New Roman"/>
                <w:bCs/>
                <w:color w:val="000000"/>
                <w:sz w:val="24"/>
                <w:szCs w:val="24"/>
              </w:rPr>
            </w:pPr>
            <w:r w:rsidRPr="006B447A">
              <w:rPr>
                <w:rFonts w:eastAsia="Times New Roman" w:cs="Times New Roman"/>
                <w:bCs/>
                <w:color w:val="000000"/>
                <w:sz w:val="24"/>
                <w:szCs w:val="24"/>
              </w:rPr>
              <w:t>Total</w:t>
            </w:r>
          </w:p>
        </w:tc>
        <w:tc>
          <w:tcPr>
            <w:tcW w:w="1276" w:type="dxa"/>
            <w:shd w:val="clear" w:color="auto" w:fill="auto"/>
            <w:noWrap/>
            <w:vAlign w:val="center"/>
            <w:hideMark/>
          </w:tcPr>
          <w:p w14:paraId="449E35E0" w14:textId="77777777" w:rsidR="00C60FB3" w:rsidRPr="0086531C" w:rsidRDefault="00C60FB3" w:rsidP="00DE4BF6">
            <w:pPr>
              <w:spacing w:after="0" w:line="240" w:lineRule="auto"/>
              <w:jc w:val="center"/>
              <w:rPr>
                <w:rFonts w:eastAsia="Times New Roman" w:cs="Times New Roman"/>
                <w:bCs/>
                <w:color w:val="000000"/>
                <w:sz w:val="24"/>
                <w:szCs w:val="24"/>
              </w:rPr>
            </w:pPr>
            <w:r w:rsidRPr="0086531C">
              <w:rPr>
                <w:rFonts w:eastAsia="Times New Roman" w:cs="Times New Roman"/>
                <w:bCs/>
                <w:color w:val="000000"/>
                <w:sz w:val="24"/>
                <w:szCs w:val="24"/>
              </w:rPr>
              <w:t>256</w:t>
            </w:r>
          </w:p>
        </w:tc>
        <w:tc>
          <w:tcPr>
            <w:tcW w:w="1275" w:type="dxa"/>
            <w:shd w:val="clear" w:color="auto" w:fill="auto"/>
            <w:vAlign w:val="center"/>
          </w:tcPr>
          <w:p w14:paraId="0485B882" w14:textId="77777777" w:rsidR="00C60FB3" w:rsidRPr="0086531C" w:rsidRDefault="00C60FB3" w:rsidP="00DE4BF6">
            <w:pPr>
              <w:spacing w:after="0" w:line="240" w:lineRule="auto"/>
              <w:jc w:val="center"/>
              <w:rPr>
                <w:rFonts w:eastAsia="Times New Roman" w:cs="Times New Roman"/>
                <w:bCs/>
                <w:color w:val="000000"/>
                <w:sz w:val="24"/>
                <w:szCs w:val="24"/>
              </w:rPr>
            </w:pPr>
            <w:r w:rsidRPr="0086531C">
              <w:rPr>
                <w:rFonts w:eastAsia="Times New Roman" w:cs="Times New Roman"/>
                <w:bCs/>
                <w:color w:val="000000"/>
                <w:sz w:val="24"/>
                <w:szCs w:val="24"/>
              </w:rPr>
              <w:t>192</w:t>
            </w:r>
          </w:p>
        </w:tc>
        <w:tc>
          <w:tcPr>
            <w:tcW w:w="993" w:type="dxa"/>
            <w:shd w:val="clear" w:color="auto" w:fill="auto"/>
            <w:noWrap/>
            <w:vAlign w:val="center"/>
            <w:hideMark/>
          </w:tcPr>
          <w:p w14:paraId="1903F672" w14:textId="77777777" w:rsidR="00C60FB3" w:rsidRPr="0086531C" w:rsidRDefault="00C60FB3" w:rsidP="00DE4BF6">
            <w:pPr>
              <w:spacing w:after="0" w:line="240" w:lineRule="auto"/>
              <w:jc w:val="center"/>
              <w:rPr>
                <w:rFonts w:eastAsia="Times New Roman" w:cs="Times New Roman"/>
                <w:bCs/>
                <w:color w:val="000000"/>
                <w:sz w:val="24"/>
                <w:szCs w:val="24"/>
              </w:rPr>
            </w:pPr>
            <w:r w:rsidRPr="0086531C">
              <w:rPr>
                <w:rFonts w:eastAsia="Times New Roman" w:cs="Times New Roman"/>
                <w:bCs/>
                <w:color w:val="000000"/>
                <w:sz w:val="24"/>
                <w:szCs w:val="24"/>
              </w:rPr>
              <w:t>256</w:t>
            </w:r>
          </w:p>
        </w:tc>
        <w:tc>
          <w:tcPr>
            <w:tcW w:w="1134" w:type="dxa"/>
            <w:shd w:val="clear" w:color="auto" w:fill="auto"/>
            <w:noWrap/>
            <w:vAlign w:val="center"/>
            <w:hideMark/>
          </w:tcPr>
          <w:p w14:paraId="48123520" w14:textId="77777777" w:rsidR="00C60FB3" w:rsidRPr="0086531C" w:rsidRDefault="00C60FB3" w:rsidP="00DE4BF6">
            <w:pPr>
              <w:spacing w:after="0" w:line="240" w:lineRule="auto"/>
              <w:jc w:val="center"/>
              <w:rPr>
                <w:rFonts w:eastAsia="Times New Roman" w:cs="Times New Roman"/>
                <w:bCs/>
                <w:color w:val="000000"/>
                <w:sz w:val="24"/>
                <w:szCs w:val="24"/>
              </w:rPr>
            </w:pPr>
            <w:r w:rsidRPr="0086531C">
              <w:rPr>
                <w:rFonts w:eastAsia="Times New Roman" w:cs="Times New Roman"/>
                <w:bCs/>
                <w:color w:val="000000"/>
                <w:sz w:val="24"/>
                <w:szCs w:val="24"/>
              </w:rPr>
              <w:t>228</w:t>
            </w:r>
          </w:p>
        </w:tc>
        <w:tc>
          <w:tcPr>
            <w:tcW w:w="992" w:type="dxa"/>
            <w:shd w:val="clear" w:color="auto" w:fill="auto"/>
            <w:noWrap/>
            <w:vAlign w:val="center"/>
            <w:hideMark/>
          </w:tcPr>
          <w:p w14:paraId="7D8CF1ED" w14:textId="77777777" w:rsidR="00C60FB3" w:rsidRPr="0086531C" w:rsidRDefault="00C60FB3" w:rsidP="00DE4BF6">
            <w:pPr>
              <w:spacing w:after="0" w:line="240" w:lineRule="auto"/>
              <w:jc w:val="center"/>
              <w:rPr>
                <w:rFonts w:eastAsia="Times New Roman" w:cs="Times New Roman"/>
                <w:bCs/>
                <w:color w:val="000000"/>
                <w:sz w:val="24"/>
                <w:szCs w:val="24"/>
              </w:rPr>
            </w:pPr>
            <w:r w:rsidRPr="0086531C">
              <w:rPr>
                <w:rFonts w:eastAsia="Times New Roman" w:cs="Times New Roman"/>
                <w:bCs/>
                <w:color w:val="000000"/>
                <w:sz w:val="24"/>
                <w:szCs w:val="24"/>
              </w:rPr>
              <w:t>228</w:t>
            </w:r>
          </w:p>
        </w:tc>
        <w:tc>
          <w:tcPr>
            <w:tcW w:w="1417" w:type="dxa"/>
            <w:shd w:val="clear" w:color="auto" w:fill="auto"/>
            <w:vAlign w:val="center"/>
          </w:tcPr>
          <w:p w14:paraId="232A011E" w14:textId="77777777" w:rsidR="00C60FB3" w:rsidRPr="0086531C" w:rsidRDefault="00C60FB3" w:rsidP="00DE4BF6">
            <w:pPr>
              <w:spacing w:after="0" w:line="240" w:lineRule="auto"/>
              <w:jc w:val="center"/>
              <w:rPr>
                <w:rFonts w:eastAsia="Times New Roman" w:cs="Times New Roman"/>
                <w:color w:val="000000"/>
                <w:sz w:val="24"/>
                <w:szCs w:val="24"/>
              </w:rPr>
            </w:pPr>
            <w:r w:rsidRPr="0086531C">
              <w:rPr>
                <w:rFonts w:eastAsia="Times New Roman" w:cs="Times New Roman"/>
                <w:color w:val="000000"/>
                <w:sz w:val="24"/>
                <w:szCs w:val="24"/>
              </w:rPr>
              <w:t>10</w:t>
            </w:r>
          </w:p>
        </w:tc>
      </w:tr>
    </w:tbl>
    <w:p w14:paraId="5EAE82D1" w14:textId="77777777" w:rsidR="00C60FB3" w:rsidRPr="002D04D8" w:rsidRDefault="00C60FB3" w:rsidP="002D04D8">
      <w:pPr>
        <w:spacing w:after="120" w:line="240" w:lineRule="auto"/>
        <w:jc w:val="both"/>
        <w:rPr>
          <w:rFonts w:eastAsia="Cambria" w:cs="Arial"/>
          <w:sz w:val="24"/>
        </w:rPr>
      </w:pPr>
    </w:p>
    <w:p w14:paraId="67DD7832" w14:textId="42E98057" w:rsidR="004F5AB9" w:rsidRDefault="00350527" w:rsidP="002D04D8">
      <w:pPr>
        <w:spacing w:after="120" w:line="240" w:lineRule="auto"/>
        <w:jc w:val="both"/>
        <w:rPr>
          <w:rFonts w:eastAsia="Cambria" w:cs="Arial"/>
          <w:sz w:val="24"/>
        </w:rPr>
      </w:pPr>
      <w:r>
        <w:rPr>
          <w:rFonts w:eastAsia="Cambria" w:cs="Arial"/>
          <w:sz w:val="24"/>
        </w:rPr>
        <w:t xml:space="preserve">These tools and equipment are all important and necessary to have during patrolling. For example, uniforms would help others recognize VFPT members </w:t>
      </w:r>
      <w:r w:rsidR="003B118A">
        <w:rPr>
          <w:rFonts w:eastAsia="Cambria" w:cs="Arial"/>
          <w:sz w:val="24"/>
        </w:rPr>
        <w:t xml:space="preserve">who </w:t>
      </w:r>
      <w:r>
        <w:rPr>
          <w:rFonts w:eastAsia="Cambria" w:cs="Arial"/>
          <w:sz w:val="24"/>
        </w:rPr>
        <w:t>have right to protect their forest area. It is highly recommended to only use the provided tools and equipment during patrolling</w:t>
      </w:r>
      <w:r w:rsidR="00B51AB6">
        <w:rPr>
          <w:rFonts w:eastAsia="Cambria" w:cs="Arial"/>
          <w:sz w:val="24"/>
        </w:rPr>
        <w:t xml:space="preserve"> but not use for other purposes.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3137CA" w14:paraId="1D8B6672" w14:textId="77777777" w:rsidTr="003137CA">
        <w:tc>
          <w:tcPr>
            <w:tcW w:w="4644" w:type="dxa"/>
          </w:tcPr>
          <w:p w14:paraId="36590210" w14:textId="77777777" w:rsidR="003137CA" w:rsidRDefault="003137CA" w:rsidP="002D04D8">
            <w:pPr>
              <w:spacing w:after="120"/>
              <w:jc w:val="both"/>
              <w:rPr>
                <w:rFonts w:eastAsia="Cambria" w:cs="Arial"/>
                <w:sz w:val="24"/>
              </w:rPr>
            </w:pPr>
            <w:r w:rsidRPr="009D6225">
              <w:rPr>
                <w:noProof/>
                <w:szCs w:val="24"/>
                <w:lang w:eastAsia="ja-JP"/>
              </w:rPr>
              <w:drawing>
                <wp:inline distT="0" distB="0" distL="0" distR="0" wp14:anchorId="6BF53287" wp14:editId="38A05822">
                  <wp:extent cx="2752725" cy="209550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8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0062" cy="2093473"/>
                          </a:xfrm>
                          <a:prstGeom prst="rect">
                            <a:avLst/>
                          </a:prstGeom>
                        </pic:spPr>
                      </pic:pic>
                    </a:graphicData>
                  </a:graphic>
                </wp:inline>
              </w:drawing>
            </w:r>
          </w:p>
          <w:p w14:paraId="0FB0E8DF" w14:textId="77777777" w:rsidR="003137CA" w:rsidRDefault="00BF3B8E" w:rsidP="002D04D8">
            <w:pPr>
              <w:spacing w:after="120"/>
              <w:jc w:val="both"/>
              <w:rPr>
                <w:rFonts w:eastAsia="Cambria" w:cs="Arial"/>
                <w:sz w:val="24"/>
              </w:rPr>
            </w:pPr>
            <w:r>
              <w:rPr>
                <w:sz w:val="20"/>
                <w:szCs w:val="20"/>
              </w:rPr>
              <w:t xml:space="preserve">Image </w:t>
            </w:r>
            <w:r w:rsidR="00871FE5">
              <w:rPr>
                <w:sz w:val="20"/>
                <w:szCs w:val="20"/>
              </w:rPr>
              <w:t>3</w:t>
            </w:r>
            <w:r w:rsidR="003137CA">
              <w:rPr>
                <w:sz w:val="20"/>
                <w:szCs w:val="20"/>
              </w:rPr>
              <w:t>: Provision of forest patrolling tools to VFPT members</w:t>
            </w:r>
          </w:p>
        </w:tc>
        <w:tc>
          <w:tcPr>
            <w:tcW w:w="4644" w:type="dxa"/>
          </w:tcPr>
          <w:p w14:paraId="10E26A50" w14:textId="77777777" w:rsidR="003137CA" w:rsidRDefault="003137CA" w:rsidP="002D04D8">
            <w:pPr>
              <w:spacing w:after="120"/>
              <w:jc w:val="both"/>
              <w:rPr>
                <w:rFonts w:eastAsia="Cambria" w:cs="Arial"/>
                <w:sz w:val="24"/>
              </w:rPr>
            </w:pPr>
            <w:r w:rsidRPr="009D6225">
              <w:rPr>
                <w:noProof/>
                <w:szCs w:val="24"/>
                <w:lang w:eastAsia="ja-JP"/>
              </w:rPr>
              <w:drawing>
                <wp:inline distT="0" distB="0" distL="0" distR="0" wp14:anchorId="7A61EA30" wp14:editId="19622B7A">
                  <wp:extent cx="2789329" cy="2092147"/>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08_1418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3320" cy="2095141"/>
                          </a:xfrm>
                          <a:prstGeom prst="rect">
                            <a:avLst/>
                          </a:prstGeom>
                        </pic:spPr>
                      </pic:pic>
                    </a:graphicData>
                  </a:graphic>
                </wp:inline>
              </w:drawing>
            </w:r>
          </w:p>
          <w:p w14:paraId="5915347C" w14:textId="77777777" w:rsidR="003137CA" w:rsidRDefault="00BF3B8E" w:rsidP="002D04D8">
            <w:pPr>
              <w:spacing w:after="120"/>
              <w:jc w:val="both"/>
              <w:rPr>
                <w:rFonts w:eastAsia="Cambria" w:cs="Arial"/>
                <w:sz w:val="24"/>
              </w:rPr>
            </w:pPr>
            <w:r>
              <w:rPr>
                <w:sz w:val="20"/>
                <w:szCs w:val="20"/>
              </w:rPr>
              <w:t xml:space="preserve">Image </w:t>
            </w:r>
            <w:r w:rsidR="00871FE5">
              <w:rPr>
                <w:sz w:val="20"/>
                <w:szCs w:val="20"/>
              </w:rPr>
              <w:t>4</w:t>
            </w:r>
            <w:r w:rsidR="003137CA">
              <w:rPr>
                <w:sz w:val="20"/>
                <w:szCs w:val="20"/>
              </w:rPr>
              <w:t>: Provision of uniform to VFPT members</w:t>
            </w:r>
          </w:p>
        </w:tc>
      </w:tr>
    </w:tbl>
    <w:p w14:paraId="07E5DE63" w14:textId="77777777" w:rsidR="003137CA" w:rsidRDefault="00FE178D" w:rsidP="002D04D8">
      <w:pPr>
        <w:spacing w:after="120" w:line="240" w:lineRule="auto"/>
        <w:jc w:val="both"/>
        <w:rPr>
          <w:rFonts w:eastAsia="Cambria" w:cs="Arial"/>
          <w:sz w:val="24"/>
        </w:rPr>
      </w:pPr>
      <w:r>
        <w:rPr>
          <w:rFonts w:eastAsia="Cambria" w:cs="Arial"/>
          <w:sz w:val="24"/>
        </w:rPr>
        <w:t xml:space="preserve">According to experience of VFPTs, binoculars is very helpful to observe certain parts of special use forest where are inaccessible.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061"/>
      </w:tblGrid>
      <w:tr w:rsidR="00CA63A0" w14:paraId="2547E255" w14:textId="77777777" w:rsidTr="00CA63A0">
        <w:tc>
          <w:tcPr>
            <w:tcW w:w="3227" w:type="dxa"/>
          </w:tcPr>
          <w:p w14:paraId="18912D92" w14:textId="77777777" w:rsidR="00CA63A0" w:rsidRDefault="00CA63A0" w:rsidP="002D04D8">
            <w:pPr>
              <w:spacing w:after="120"/>
              <w:jc w:val="both"/>
              <w:rPr>
                <w:rFonts w:eastAsia="Cambria" w:cs="Arial"/>
                <w:sz w:val="24"/>
              </w:rPr>
            </w:pPr>
            <w:r>
              <w:rPr>
                <w:rFonts w:eastAsia="Cambria" w:cs="Arial"/>
                <w:noProof/>
                <w:sz w:val="24"/>
                <w:lang w:eastAsia="ja-JP"/>
              </w:rPr>
              <w:drawing>
                <wp:inline distT="0" distB="0" distL="0" distR="0" wp14:anchorId="662A9A7F" wp14:editId="0B75D64D">
                  <wp:extent cx="2348939" cy="1762402"/>
                  <wp:effectExtent l="7620" t="0" r="1905" b="1905"/>
                  <wp:docPr id="2" name="Picture 2" descr="D:\JICA SNRM\FOREST MANAGEMENT\Photo_FM_LC\2018_05\HĐ_T5_2018\Tap Huan VFMPT\IMG_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ICA SNRM\FOREST MANAGEMENT\Photo_FM_LC\2018_05\HĐ_T5_2018\Tap Huan VFMPT\IMG_32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354781" cy="1766785"/>
                          </a:xfrm>
                          <a:prstGeom prst="rect">
                            <a:avLst/>
                          </a:prstGeom>
                          <a:noFill/>
                          <a:ln>
                            <a:noFill/>
                          </a:ln>
                        </pic:spPr>
                      </pic:pic>
                    </a:graphicData>
                  </a:graphic>
                </wp:inline>
              </w:drawing>
            </w:r>
          </w:p>
        </w:tc>
        <w:tc>
          <w:tcPr>
            <w:tcW w:w="6061" w:type="dxa"/>
          </w:tcPr>
          <w:p w14:paraId="148DF6F5" w14:textId="77777777" w:rsidR="00CA63A0" w:rsidRDefault="00CA63A0" w:rsidP="002D04D8">
            <w:pPr>
              <w:spacing w:after="120"/>
              <w:jc w:val="both"/>
              <w:rPr>
                <w:rFonts w:eastAsia="Cambria" w:cs="Arial"/>
                <w:sz w:val="24"/>
              </w:rPr>
            </w:pPr>
            <w:r>
              <w:rPr>
                <w:rFonts w:eastAsia="Cambria" w:cs="Arial"/>
                <w:noProof/>
                <w:sz w:val="24"/>
                <w:lang w:eastAsia="ja-JP"/>
              </w:rPr>
              <w:drawing>
                <wp:inline distT="0" distB="0" distL="0" distR="0" wp14:anchorId="42AB0B7C" wp14:editId="36E460C6">
                  <wp:extent cx="3139413" cy="2355494"/>
                  <wp:effectExtent l="0" t="0" r="4445" b="6985"/>
                  <wp:docPr id="3" name="Picture 3" descr="D:\JICA SNRM\FOREST MANAGEMENT\Photo_FM_LC\2018_05\HĐ_T5_2018\Tap Huan VFMPT\IMG_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ICA SNRM\FOREST MANAGEMENT\Photo_FM_LC\2018_05\HĐ_T5_2018\Tap Huan VFMPT\IMG_31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061" cy="2358231"/>
                          </a:xfrm>
                          <a:prstGeom prst="rect">
                            <a:avLst/>
                          </a:prstGeom>
                          <a:noFill/>
                          <a:ln>
                            <a:noFill/>
                          </a:ln>
                        </pic:spPr>
                      </pic:pic>
                    </a:graphicData>
                  </a:graphic>
                </wp:inline>
              </w:drawing>
            </w:r>
          </w:p>
        </w:tc>
      </w:tr>
      <w:tr w:rsidR="00FE178D" w14:paraId="186D53F6" w14:textId="77777777" w:rsidTr="00CA63A0">
        <w:tc>
          <w:tcPr>
            <w:tcW w:w="3227" w:type="dxa"/>
          </w:tcPr>
          <w:p w14:paraId="51C29BBD" w14:textId="77777777" w:rsidR="00FE178D" w:rsidRPr="00F47890" w:rsidRDefault="00FE178D" w:rsidP="002D04D8">
            <w:pPr>
              <w:spacing w:after="120"/>
              <w:jc w:val="both"/>
              <w:rPr>
                <w:rFonts w:eastAsia="Cambria" w:cs="Arial"/>
                <w:noProof/>
                <w:sz w:val="20"/>
                <w:szCs w:val="20"/>
              </w:rPr>
            </w:pPr>
            <w:r w:rsidRPr="00F47890">
              <w:rPr>
                <w:rFonts w:eastAsia="Cambria" w:cs="Arial"/>
                <w:noProof/>
                <w:sz w:val="20"/>
                <w:szCs w:val="20"/>
              </w:rPr>
              <w:t xml:space="preserve">Image </w:t>
            </w:r>
            <w:r w:rsidR="00871FE5">
              <w:rPr>
                <w:rFonts w:eastAsia="Cambria" w:cs="Arial"/>
                <w:noProof/>
                <w:sz w:val="20"/>
                <w:szCs w:val="20"/>
              </w:rPr>
              <w:t>5: S</w:t>
            </w:r>
            <w:r w:rsidRPr="00F47890">
              <w:rPr>
                <w:rFonts w:eastAsia="Cambria" w:cs="Arial"/>
                <w:noProof/>
                <w:sz w:val="20"/>
                <w:szCs w:val="20"/>
              </w:rPr>
              <w:t>upported binoculars</w:t>
            </w:r>
          </w:p>
        </w:tc>
        <w:tc>
          <w:tcPr>
            <w:tcW w:w="6061" w:type="dxa"/>
          </w:tcPr>
          <w:p w14:paraId="31DD78BA" w14:textId="77777777" w:rsidR="00FE178D" w:rsidRPr="00F47890" w:rsidRDefault="00FE178D" w:rsidP="00871FE5">
            <w:pPr>
              <w:spacing w:after="120"/>
              <w:jc w:val="both"/>
              <w:rPr>
                <w:rFonts w:eastAsia="Cambria" w:cs="Arial"/>
                <w:noProof/>
                <w:sz w:val="20"/>
                <w:szCs w:val="20"/>
              </w:rPr>
            </w:pPr>
            <w:r w:rsidRPr="00F47890">
              <w:rPr>
                <w:rFonts w:eastAsia="Cambria" w:cs="Arial"/>
                <w:noProof/>
                <w:sz w:val="20"/>
                <w:szCs w:val="20"/>
              </w:rPr>
              <w:t xml:space="preserve">Image </w:t>
            </w:r>
            <w:r w:rsidR="00871FE5">
              <w:rPr>
                <w:rFonts w:eastAsia="Cambria" w:cs="Arial"/>
                <w:noProof/>
                <w:sz w:val="20"/>
                <w:szCs w:val="20"/>
              </w:rPr>
              <w:t>6:</w:t>
            </w:r>
            <w:r w:rsidRPr="00F47890">
              <w:rPr>
                <w:rFonts w:eastAsia="Cambria" w:cs="Arial"/>
                <w:noProof/>
                <w:sz w:val="20"/>
                <w:szCs w:val="20"/>
              </w:rPr>
              <w:t xml:space="preserve"> VFPT members use supported tools</w:t>
            </w:r>
          </w:p>
        </w:tc>
      </w:tr>
    </w:tbl>
    <w:p w14:paraId="353AB66C" w14:textId="77777777" w:rsidR="00C5716C" w:rsidRDefault="00C5716C" w:rsidP="002D04D8">
      <w:pPr>
        <w:spacing w:after="120" w:line="240" w:lineRule="auto"/>
        <w:jc w:val="both"/>
        <w:rPr>
          <w:rFonts w:eastAsia="Cambria" w:cs="Arial"/>
          <w:sz w:val="24"/>
        </w:rPr>
      </w:pPr>
    </w:p>
    <w:p w14:paraId="28750D99" w14:textId="2288F66D" w:rsidR="002D04D8" w:rsidRDefault="00C60FB3" w:rsidP="00C60FB3">
      <w:pPr>
        <w:spacing w:after="120" w:line="240" w:lineRule="auto"/>
        <w:jc w:val="both"/>
        <w:rPr>
          <w:rFonts w:eastAsia="Cambria" w:cs="Arial"/>
          <w:sz w:val="24"/>
        </w:rPr>
      </w:pPr>
      <w:r w:rsidRPr="000A6166">
        <w:rPr>
          <w:rFonts w:eastAsia="Cambria" w:cs="Arial"/>
          <w:sz w:val="24"/>
        </w:rPr>
        <w:t xml:space="preserve">Besides, the Project also provided each VFPT </w:t>
      </w:r>
      <w:r w:rsidR="003B118A">
        <w:rPr>
          <w:rFonts w:eastAsia="Cambria" w:cs="Arial"/>
          <w:sz w:val="24"/>
        </w:rPr>
        <w:t xml:space="preserve">with </w:t>
      </w:r>
      <w:r w:rsidRPr="000A6166">
        <w:rPr>
          <w:rFonts w:eastAsia="Cambria" w:cs="Arial"/>
          <w:sz w:val="24"/>
        </w:rPr>
        <w:t>a clear satellite forest patrol route map</w:t>
      </w:r>
      <w:r>
        <w:rPr>
          <w:rFonts w:eastAsia="Cambria" w:cs="Arial"/>
          <w:sz w:val="24"/>
        </w:rPr>
        <w:t>, indicating the way to patrol,</w:t>
      </w:r>
      <w:r w:rsidRPr="000A6166">
        <w:rPr>
          <w:rFonts w:eastAsia="Cambria" w:cs="Arial"/>
          <w:sz w:val="24"/>
        </w:rPr>
        <w:t xml:space="preserve"> which is very useful for all members, particularly </w:t>
      </w:r>
      <w:r w:rsidR="007615AF">
        <w:rPr>
          <w:rFonts w:eastAsia="Cambria" w:cs="Arial"/>
          <w:sz w:val="24"/>
        </w:rPr>
        <w:t xml:space="preserve">for </w:t>
      </w:r>
      <w:r w:rsidRPr="000A6166">
        <w:rPr>
          <w:rFonts w:eastAsia="Cambria" w:cs="Arial"/>
          <w:sz w:val="24"/>
        </w:rPr>
        <w:t>the new ones or who are not familiar with forest path.</w:t>
      </w:r>
      <w:r>
        <w:rPr>
          <w:rFonts w:eastAsia="Cambria" w:cs="Arial"/>
          <w:sz w:val="24"/>
        </w:rPr>
        <w:t xml:space="preserve"> This route map was well prepared from results of a Project survey on forest and then discussed and verified with groups of villagers who know the forest very well.</w:t>
      </w:r>
      <w:r w:rsidR="008C2EF9">
        <w:rPr>
          <w:rFonts w:eastAsia="Cambria" w:cs="Arial"/>
          <w:sz w:val="24"/>
        </w:rPr>
        <w:t xml:space="preserve"> Furthermore, the patrol route map also indicates forest area that each village in charge of protecting. </w:t>
      </w:r>
    </w:p>
    <w:p w14:paraId="2D97818C" w14:textId="77777777" w:rsidR="00971E23" w:rsidRDefault="00971E23" w:rsidP="00C60FB3">
      <w:pPr>
        <w:spacing w:after="120" w:line="240" w:lineRule="auto"/>
        <w:jc w:val="both"/>
        <w:rPr>
          <w:rFonts w:eastAsia="Cambria" w:cs="Arial"/>
          <w:sz w:val="24"/>
        </w:rPr>
      </w:pPr>
      <w:r>
        <w:rPr>
          <w:rFonts w:eastAsia="Cambria" w:cs="Arial"/>
          <w:sz w:val="24"/>
        </w:rPr>
        <w:t>The forest patrol route map is supposed to be taken with a group of VFPT members when patrolling and stored</w:t>
      </w:r>
      <w:r w:rsidR="00134C13">
        <w:rPr>
          <w:rFonts w:eastAsia="Cambria" w:cs="Arial"/>
          <w:sz w:val="24"/>
        </w:rPr>
        <w:t xml:space="preserve"> and protected</w:t>
      </w:r>
      <w:r>
        <w:rPr>
          <w:rFonts w:eastAsia="Cambria" w:cs="Arial"/>
          <w:sz w:val="24"/>
        </w:rPr>
        <w:t xml:space="preserve"> in a </w:t>
      </w:r>
      <w:r w:rsidR="00134C13">
        <w:rPr>
          <w:rFonts w:eastAsia="Cambria" w:cs="Arial"/>
          <w:sz w:val="24"/>
        </w:rPr>
        <w:t xml:space="preserve">storage </w:t>
      </w:r>
      <w:r>
        <w:rPr>
          <w:rFonts w:eastAsia="Cambria" w:cs="Arial"/>
          <w:sz w:val="24"/>
        </w:rPr>
        <w:t xml:space="preserve">tube provided by the Project. </w:t>
      </w:r>
      <w:r w:rsidR="00B5438A">
        <w:rPr>
          <w:rFonts w:eastAsia="Cambria" w:cs="Arial"/>
          <w:sz w:val="24"/>
        </w:rPr>
        <w:t>The map n</w:t>
      </w:r>
      <w:r>
        <w:rPr>
          <w:rFonts w:eastAsia="Cambria" w:cs="Arial"/>
          <w:sz w:val="24"/>
        </w:rPr>
        <w:t xml:space="preserve">ot only </w:t>
      </w:r>
      <w:r w:rsidR="00B5438A">
        <w:rPr>
          <w:rFonts w:eastAsia="Cambria" w:cs="Arial"/>
          <w:sz w:val="24"/>
        </w:rPr>
        <w:t>indicates</w:t>
      </w:r>
      <w:r>
        <w:rPr>
          <w:rFonts w:eastAsia="Cambria" w:cs="Arial"/>
          <w:sz w:val="24"/>
        </w:rPr>
        <w:t xml:space="preserve"> the patrol route but also helps VFPT members note location</w:t>
      </w:r>
      <w:r w:rsidR="002408AE">
        <w:rPr>
          <w:rFonts w:eastAsia="Cambria" w:cs="Arial"/>
          <w:sz w:val="24"/>
        </w:rPr>
        <w:t xml:space="preserve"> such as landmarks</w:t>
      </w:r>
      <w:r>
        <w:rPr>
          <w:rFonts w:eastAsia="Cambria" w:cs="Arial"/>
          <w:sz w:val="24"/>
        </w:rPr>
        <w:t xml:space="preserve"> and </w:t>
      </w:r>
      <w:r w:rsidR="002408AE">
        <w:rPr>
          <w:rFonts w:eastAsia="Cambria" w:cs="Arial"/>
          <w:sz w:val="24"/>
        </w:rPr>
        <w:t xml:space="preserve">other </w:t>
      </w:r>
      <w:r>
        <w:rPr>
          <w:rFonts w:eastAsia="Cambria" w:cs="Arial"/>
          <w:sz w:val="24"/>
        </w:rPr>
        <w:t>information</w:t>
      </w:r>
      <w:r w:rsidR="002408AE">
        <w:rPr>
          <w:rFonts w:eastAsia="Cambria" w:cs="Arial"/>
          <w:sz w:val="24"/>
        </w:rPr>
        <w:t xml:space="preserve"> such as plot number</w:t>
      </w:r>
      <w:r>
        <w:rPr>
          <w:rFonts w:eastAsia="Cambria" w:cs="Arial"/>
          <w:sz w:val="24"/>
        </w:rPr>
        <w:t xml:space="preserve"> if there </w:t>
      </w:r>
      <w:r w:rsidR="002408AE">
        <w:rPr>
          <w:rFonts w:eastAsia="Cambria" w:cs="Arial"/>
          <w:sz w:val="24"/>
        </w:rPr>
        <w:t>are</w:t>
      </w:r>
      <w:r>
        <w:rPr>
          <w:rFonts w:eastAsia="Cambria" w:cs="Arial"/>
          <w:sz w:val="24"/>
        </w:rPr>
        <w:t xml:space="preserve"> any changes in forest.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2"/>
        <w:gridCol w:w="2666"/>
      </w:tblGrid>
      <w:tr w:rsidR="00385C9A" w14:paraId="30F3D0C1" w14:textId="77777777" w:rsidTr="00385C9A">
        <w:tc>
          <w:tcPr>
            <w:tcW w:w="6912" w:type="dxa"/>
          </w:tcPr>
          <w:p w14:paraId="28519EF8" w14:textId="77777777" w:rsidR="00385C9A" w:rsidRDefault="00385C9A" w:rsidP="00C60FB3">
            <w:pPr>
              <w:spacing w:after="120"/>
              <w:jc w:val="both"/>
              <w:rPr>
                <w:rFonts w:eastAsia="Cambria" w:cs="Arial"/>
                <w:sz w:val="24"/>
              </w:rPr>
            </w:pPr>
            <w:r>
              <w:rPr>
                <w:noProof/>
                <w:lang w:eastAsia="ja-JP"/>
              </w:rPr>
              <w:drawing>
                <wp:inline distT="0" distB="0" distL="0" distR="0" wp14:anchorId="726165C4" wp14:editId="1D8A083E">
                  <wp:extent cx="4125772" cy="2916068"/>
                  <wp:effectExtent l="0" t="0" r="8255" b="0"/>
                  <wp:docPr id="1" name="Picture 1" descr="D:\JICA SNRM\FOREST MANAGEMENT\Maps\BĐ_TTR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ICA SNRM\FOREST MANAGEMENT\Maps\BĐ_TTR_20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8137" cy="2917739"/>
                          </a:xfrm>
                          <a:prstGeom prst="rect">
                            <a:avLst/>
                          </a:prstGeom>
                          <a:noFill/>
                          <a:ln>
                            <a:noFill/>
                          </a:ln>
                        </pic:spPr>
                      </pic:pic>
                    </a:graphicData>
                  </a:graphic>
                </wp:inline>
              </w:drawing>
            </w:r>
          </w:p>
        </w:tc>
        <w:tc>
          <w:tcPr>
            <w:tcW w:w="2376" w:type="dxa"/>
          </w:tcPr>
          <w:p w14:paraId="5E4C5207" w14:textId="77777777" w:rsidR="00385C9A" w:rsidRDefault="00385C9A" w:rsidP="00C60FB3">
            <w:pPr>
              <w:spacing w:after="120"/>
              <w:jc w:val="both"/>
              <w:rPr>
                <w:rFonts w:eastAsia="Cambria" w:cs="Arial"/>
                <w:sz w:val="24"/>
              </w:rPr>
            </w:pPr>
            <w:r>
              <w:rPr>
                <w:noProof/>
                <w:lang w:eastAsia="ja-JP"/>
              </w:rPr>
              <w:drawing>
                <wp:inline distT="0" distB="0" distL="0" distR="0" wp14:anchorId="536AE5B3" wp14:editId="46FAE030">
                  <wp:extent cx="1580292" cy="2106777"/>
                  <wp:effectExtent l="0" t="0" r="1270" b="8255"/>
                  <wp:docPr id="5" name="Picture 5" descr="D:\JICA SNRM\FOREST MANAGEMENT\Photo_FM_LC\2017_11\IMG_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ICA SNRM\FOREST MANAGEMENT\Photo_FM_LC\2017_11\IMG_026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1505" cy="2108395"/>
                          </a:xfrm>
                          <a:prstGeom prst="rect">
                            <a:avLst/>
                          </a:prstGeom>
                          <a:noFill/>
                          <a:ln>
                            <a:noFill/>
                          </a:ln>
                        </pic:spPr>
                      </pic:pic>
                    </a:graphicData>
                  </a:graphic>
                </wp:inline>
              </w:drawing>
            </w:r>
          </w:p>
        </w:tc>
      </w:tr>
      <w:tr w:rsidR="00385C9A" w14:paraId="3649951C" w14:textId="77777777" w:rsidTr="00385C9A">
        <w:tc>
          <w:tcPr>
            <w:tcW w:w="6912" w:type="dxa"/>
          </w:tcPr>
          <w:p w14:paraId="149C3968" w14:textId="77777777" w:rsidR="00385C9A" w:rsidRDefault="00385C9A" w:rsidP="00DC7521">
            <w:pPr>
              <w:spacing w:after="120"/>
              <w:jc w:val="both"/>
              <w:rPr>
                <w:noProof/>
              </w:rPr>
            </w:pPr>
            <w:r w:rsidRPr="007615AF">
              <w:rPr>
                <w:sz w:val="20"/>
                <w:szCs w:val="20"/>
              </w:rPr>
              <w:t>Image</w:t>
            </w:r>
            <w:r w:rsidR="00DC7521">
              <w:rPr>
                <w:sz w:val="20"/>
                <w:szCs w:val="20"/>
              </w:rPr>
              <w:t xml:space="preserve"> 7:</w:t>
            </w:r>
            <w:r w:rsidRPr="007615AF">
              <w:rPr>
                <w:sz w:val="20"/>
                <w:szCs w:val="20"/>
              </w:rPr>
              <w:t xml:space="preserve"> Forest patrol route map</w:t>
            </w:r>
          </w:p>
        </w:tc>
        <w:tc>
          <w:tcPr>
            <w:tcW w:w="2376" w:type="dxa"/>
          </w:tcPr>
          <w:p w14:paraId="48531496" w14:textId="77777777" w:rsidR="00385C9A" w:rsidRPr="00385C9A" w:rsidRDefault="00385C9A" w:rsidP="00DC7521">
            <w:pPr>
              <w:spacing w:after="120"/>
              <w:jc w:val="both"/>
              <w:rPr>
                <w:noProof/>
                <w:sz w:val="20"/>
                <w:szCs w:val="20"/>
              </w:rPr>
            </w:pPr>
            <w:r>
              <w:rPr>
                <w:noProof/>
                <w:sz w:val="20"/>
                <w:szCs w:val="20"/>
              </w:rPr>
              <w:t>Image</w:t>
            </w:r>
            <w:r w:rsidR="00DC7521">
              <w:rPr>
                <w:noProof/>
                <w:sz w:val="20"/>
                <w:szCs w:val="20"/>
              </w:rPr>
              <w:t xml:space="preserve"> 8:</w:t>
            </w:r>
            <w:r>
              <w:rPr>
                <w:noProof/>
                <w:sz w:val="20"/>
                <w:szCs w:val="20"/>
              </w:rPr>
              <w:t xml:space="preserve"> Storage tube for ma</w:t>
            </w:r>
            <w:r w:rsidR="002E5496">
              <w:rPr>
                <w:noProof/>
                <w:sz w:val="20"/>
                <w:szCs w:val="20"/>
              </w:rPr>
              <w:t>p</w:t>
            </w:r>
          </w:p>
        </w:tc>
      </w:tr>
    </w:tbl>
    <w:p w14:paraId="3FEA2C1D" w14:textId="77777777" w:rsidR="00385C9A" w:rsidRDefault="00385C9A" w:rsidP="00C60FB3">
      <w:pPr>
        <w:spacing w:after="120" w:line="240" w:lineRule="auto"/>
        <w:jc w:val="both"/>
        <w:rPr>
          <w:rFonts w:eastAsia="Cambria" w:cs="Arial"/>
          <w:sz w:val="24"/>
        </w:rPr>
      </w:pPr>
    </w:p>
    <w:p w14:paraId="15AB1F51" w14:textId="77777777" w:rsidR="00BF3B8E" w:rsidRDefault="00BF3B8E" w:rsidP="00C60FB3">
      <w:pPr>
        <w:spacing w:after="120" w:line="240" w:lineRule="auto"/>
        <w:jc w:val="both"/>
        <w:rPr>
          <w:rFonts w:eastAsia="Cambria" w:cs="Arial"/>
          <w:sz w:val="24"/>
        </w:rPr>
      </w:pPr>
    </w:p>
    <w:p w14:paraId="60DD248A" w14:textId="77777777" w:rsidR="00707DC4" w:rsidRPr="00707DC4" w:rsidRDefault="00670A55" w:rsidP="00707DC4">
      <w:pPr>
        <w:pStyle w:val="2"/>
        <w:numPr>
          <w:ilvl w:val="0"/>
          <w:numId w:val="10"/>
        </w:numPr>
        <w:rPr>
          <w:szCs w:val="24"/>
        </w:rPr>
      </w:pPr>
      <w:bookmarkStart w:id="6" w:name="_Toc37928624"/>
      <w:r>
        <w:rPr>
          <w:szCs w:val="24"/>
        </w:rPr>
        <w:t>USE OF PAYMENT FOR FOREST ENVIRONMENTAL SERVICES (PFES) IN FOREST MANAGEMENT</w:t>
      </w:r>
      <w:bookmarkEnd w:id="6"/>
      <w:r>
        <w:rPr>
          <w:szCs w:val="24"/>
        </w:rPr>
        <w:t xml:space="preserve"> </w:t>
      </w:r>
    </w:p>
    <w:p w14:paraId="1ECFB23A" w14:textId="77777777" w:rsidR="00CA1C98" w:rsidRPr="00CA1C98" w:rsidRDefault="00AF0302" w:rsidP="00CA1C98">
      <w:pPr>
        <w:spacing w:after="120" w:line="240" w:lineRule="auto"/>
        <w:jc w:val="both"/>
        <w:rPr>
          <w:rFonts w:eastAsia="Cambria" w:cs="Arial"/>
          <w:sz w:val="24"/>
        </w:rPr>
      </w:pPr>
      <w:r>
        <w:rPr>
          <w:rFonts w:eastAsia="Cambria" w:cs="Arial"/>
          <w:sz w:val="24"/>
        </w:rPr>
        <w:t xml:space="preserve">In </w:t>
      </w:r>
      <w:r w:rsidR="00A1142E">
        <w:rPr>
          <w:rFonts w:eastAsia="Cambria" w:cs="Arial"/>
          <w:sz w:val="24"/>
        </w:rPr>
        <w:t>Lai Chau</w:t>
      </w:r>
      <w:r>
        <w:rPr>
          <w:rFonts w:eastAsia="Cambria" w:cs="Arial"/>
          <w:sz w:val="24"/>
        </w:rPr>
        <w:t xml:space="preserve">, </w:t>
      </w:r>
      <w:r w:rsidR="00441EAE">
        <w:rPr>
          <w:rFonts w:eastAsia="Cambria" w:cs="Arial"/>
          <w:sz w:val="24"/>
        </w:rPr>
        <w:t>PFES</w:t>
      </w:r>
      <w:r w:rsidR="00A1142E">
        <w:rPr>
          <w:rFonts w:eastAsia="Cambria" w:cs="Arial"/>
          <w:sz w:val="24"/>
        </w:rPr>
        <w:t xml:space="preserve"> has been introduced since 2012</w:t>
      </w:r>
      <w:r w:rsidR="00CA1C98" w:rsidRPr="00CA1C98">
        <w:rPr>
          <w:rFonts w:eastAsia="Cambria" w:cs="Arial"/>
          <w:sz w:val="24"/>
        </w:rPr>
        <w:t xml:space="preserve"> aiming to incentivize individuals and communities to sustainably manage and protect their forests by providing compensation for th</w:t>
      </w:r>
      <w:r w:rsidR="002607FF">
        <w:rPr>
          <w:rFonts w:eastAsia="Cambria" w:cs="Arial"/>
          <w:sz w:val="24"/>
        </w:rPr>
        <w:t>eir efforts</w:t>
      </w:r>
      <w:r w:rsidR="00CA1C98" w:rsidRPr="00CA1C98">
        <w:rPr>
          <w:rFonts w:eastAsia="Cambria" w:cs="Arial"/>
          <w:sz w:val="24"/>
        </w:rPr>
        <w:t>. PFES fund accounts for 100% of the fund al</w:t>
      </w:r>
      <w:r w:rsidR="002607FF">
        <w:rPr>
          <w:rFonts w:eastAsia="Cambria" w:cs="Arial"/>
          <w:sz w:val="24"/>
        </w:rPr>
        <w:t>located to forest protection</w:t>
      </w:r>
      <w:r w:rsidR="00CA1C98" w:rsidRPr="00CA1C98">
        <w:rPr>
          <w:rFonts w:eastAsia="Cambria" w:cs="Arial"/>
          <w:sz w:val="24"/>
        </w:rPr>
        <w:t>, suggesting the significant role of P</w:t>
      </w:r>
      <w:r>
        <w:rPr>
          <w:rFonts w:eastAsia="Cambria" w:cs="Arial"/>
          <w:sz w:val="24"/>
        </w:rPr>
        <w:t xml:space="preserve">FES in forest protection. </w:t>
      </w:r>
      <w:r w:rsidR="00A1142E">
        <w:rPr>
          <w:rFonts w:eastAsia="Cambria" w:cs="Arial"/>
          <w:sz w:val="24"/>
        </w:rPr>
        <w:t xml:space="preserve"> </w:t>
      </w:r>
    </w:p>
    <w:p w14:paraId="20F52AB9" w14:textId="77777777" w:rsidR="002607FF" w:rsidRDefault="00AF0302" w:rsidP="002607FF">
      <w:pPr>
        <w:spacing w:after="120" w:line="240" w:lineRule="auto"/>
        <w:jc w:val="both"/>
        <w:rPr>
          <w:rFonts w:eastAsia="Cambria" w:cs="Arial"/>
          <w:sz w:val="24"/>
        </w:rPr>
      </w:pPr>
      <w:r>
        <w:rPr>
          <w:rFonts w:eastAsia="Cambria" w:cs="Arial"/>
          <w:sz w:val="24"/>
        </w:rPr>
        <w:t>T</w:t>
      </w:r>
      <w:r w:rsidR="002607FF" w:rsidRPr="002607FF">
        <w:rPr>
          <w:rFonts w:eastAsia="Cambria" w:cs="Arial"/>
          <w:sz w:val="24"/>
        </w:rPr>
        <w:t xml:space="preserve">he utilization of PFES were discussed regarding village authority with forest regulations, as well as the forest management and livelihood development practices supported by SNRM. The status and allocation of PFES qualified forests, and the revenue and expenditure of village fund incorporating PFES in SNRM target villages were analyzed. </w:t>
      </w:r>
    </w:p>
    <w:p w14:paraId="7874B1E7" w14:textId="77777777" w:rsidR="00316AC6" w:rsidRDefault="00316AC6" w:rsidP="002607FF">
      <w:pPr>
        <w:spacing w:after="120" w:line="240" w:lineRule="auto"/>
        <w:jc w:val="both"/>
        <w:rPr>
          <w:rFonts w:eastAsia="Cambria" w:cs="Arial"/>
          <w:sz w:val="24"/>
        </w:rPr>
      </w:pPr>
      <w:r>
        <w:rPr>
          <w:rFonts w:eastAsia="Cambria" w:cs="Arial"/>
          <w:sz w:val="24"/>
        </w:rPr>
        <w:t xml:space="preserve">It showed that PFES deduction amount was always a controversial issue between CPC and villages in recent years, ranging from 10% - 12% of the total PFES fund. </w:t>
      </w:r>
      <w:r w:rsidR="00C231E5">
        <w:rPr>
          <w:rFonts w:eastAsia="Cambria" w:cs="Arial"/>
          <w:sz w:val="24"/>
        </w:rPr>
        <w:t>Recently, the agreement was that each village deducte</w:t>
      </w:r>
      <w:r w:rsidR="00B66ABC">
        <w:rPr>
          <w:rFonts w:eastAsia="Cambria" w:cs="Arial"/>
          <w:sz w:val="24"/>
        </w:rPr>
        <w:t>d 10% of the total PFES amount, although</w:t>
      </w:r>
      <w:r w:rsidR="00B66ABC" w:rsidRPr="00B66ABC">
        <w:rPr>
          <w:rFonts w:eastAsia="Cambria" w:cs="Arial"/>
          <w:sz w:val="24"/>
        </w:rPr>
        <w:t xml:space="preserve"> </w:t>
      </w:r>
      <w:r w:rsidR="00B66ABC">
        <w:rPr>
          <w:rFonts w:eastAsia="Cambria" w:cs="Arial"/>
          <w:sz w:val="24"/>
        </w:rPr>
        <w:t xml:space="preserve">based on Degree 36 issued in 2014 by Lai Chau Provincial People’s Committee (PPC); it should be 30%. </w:t>
      </w:r>
    </w:p>
    <w:p w14:paraId="2FD9DBB0" w14:textId="77777777" w:rsidR="0016212D" w:rsidRDefault="00A1142E" w:rsidP="00C14022">
      <w:pPr>
        <w:spacing w:after="120" w:line="240" w:lineRule="auto"/>
        <w:jc w:val="both"/>
        <w:rPr>
          <w:rFonts w:eastAsia="Cambria" w:cs="Arial"/>
          <w:sz w:val="24"/>
        </w:rPr>
      </w:pPr>
      <w:r>
        <w:rPr>
          <w:rFonts w:eastAsia="Cambria" w:cs="Arial"/>
          <w:sz w:val="24"/>
        </w:rPr>
        <w:t>In Phuc Khoa CPC, t</w:t>
      </w:r>
      <w:r w:rsidR="003956DF">
        <w:rPr>
          <w:rFonts w:eastAsia="Cambria" w:cs="Arial"/>
          <w:sz w:val="24"/>
        </w:rPr>
        <w:t xml:space="preserve">he total PFES fund is first deducted 10% for village fund and the rest is equally divided to households. The deducted amount (10%), as village fund, from PFES is allowed to spend for the following </w:t>
      </w:r>
      <w:r w:rsidR="00117062">
        <w:rPr>
          <w:rFonts w:eastAsia="Cambria" w:cs="Arial"/>
          <w:sz w:val="24"/>
        </w:rPr>
        <w:t>six categories</w:t>
      </w:r>
      <w:r w:rsidR="003956DF">
        <w:rPr>
          <w:rFonts w:eastAsia="Cambria" w:cs="Arial"/>
          <w:sz w:val="24"/>
        </w:rPr>
        <w:t xml:space="preserve">. </w:t>
      </w:r>
    </w:p>
    <w:p w14:paraId="53CDB0A6" w14:textId="77777777" w:rsidR="00076192" w:rsidRPr="00076192" w:rsidRDefault="002E2EC4" w:rsidP="00076192">
      <w:pPr>
        <w:pStyle w:val="a3"/>
        <w:numPr>
          <w:ilvl w:val="0"/>
          <w:numId w:val="18"/>
        </w:numPr>
        <w:spacing w:after="120" w:line="240" w:lineRule="auto"/>
        <w:jc w:val="both"/>
        <w:rPr>
          <w:rFonts w:eastAsia="Cambria" w:cs="Arial"/>
          <w:sz w:val="24"/>
        </w:rPr>
      </w:pPr>
      <w:r>
        <w:rPr>
          <w:rFonts w:eastAsia="Cambria" w:cs="Arial"/>
          <w:sz w:val="24"/>
        </w:rPr>
        <w:t xml:space="preserve">Support forest </w:t>
      </w:r>
      <w:r w:rsidR="00076192">
        <w:rPr>
          <w:rFonts w:eastAsia="Cambria" w:cs="Arial"/>
          <w:sz w:val="24"/>
        </w:rPr>
        <w:t xml:space="preserve">patrolling </w:t>
      </w:r>
      <w:r>
        <w:rPr>
          <w:rFonts w:eastAsia="Cambria" w:cs="Arial"/>
          <w:sz w:val="24"/>
        </w:rPr>
        <w:t xml:space="preserve">and protection  </w:t>
      </w:r>
    </w:p>
    <w:p w14:paraId="14FEB59C" w14:textId="77777777" w:rsidR="00076192" w:rsidRPr="00076192" w:rsidRDefault="002E2EC4" w:rsidP="00076192">
      <w:pPr>
        <w:pStyle w:val="a3"/>
        <w:numPr>
          <w:ilvl w:val="0"/>
          <w:numId w:val="18"/>
        </w:numPr>
        <w:spacing w:after="120" w:line="240" w:lineRule="auto"/>
        <w:jc w:val="both"/>
        <w:rPr>
          <w:rFonts w:eastAsia="Cambria" w:cs="Arial"/>
          <w:sz w:val="24"/>
        </w:rPr>
      </w:pPr>
      <w:r>
        <w:rPr>
          <w:rFonts w:eastAsia="Cambria" w:cs="Arial"/>
          <w:sz w:val="24"/>
        </w:rPr>
        <w:t xml:space="preserve">Purchase of tools and equipment for forest management and protection, fire prevention and fighting  </w:t>
      </w:r>
    </w:p>
    <w:p w14:paraId="0A89EB54" w14:textId="77777777" w:rsidR="00076192" w:rsidRPr="00076192" w:rsidRDefault="002E2EC4" w:rsidP="00076192">
      <w:pPr>
        <w:pStyle w:val="a3"/>
        <w:numPr>
          <w:ilvl w:val="0"/>
          <w:numId w:val="18"/>
        </w:numPr>
        <w:spacing w:after="120" w:line="240" w:lineRule="auto"/>
        <w:jc w:val="both"/>
        <w:rPr>
          <w:rFonts w:eastAsia="Cambria" w:cs="Arial"/>
          <w:sz w:val="24"/>
        </w:rPr>
      </w:pPr>
      <w:r>
        <w:rPr>
          <w:rFonts w:eastAsia="Cambria" w:cs="Arial"/>
          <w:sz w:val="24"/>
        </w:rPr>
        <w:t>Clearance</w:t>
      </w:r>
      <w:r w:rsidR="009F3F1D">
        <w:rPr>
          <w:rFonts w:eastAsia="Cambria" w:cs="Arial"/>
          <w:sz w:val="24"/>
        </w:rPr>
        <w:t xml:space="preserve"> and</w:t>
      </w:r>
      <w:r>
        <w:rPr>
          <w:rFonts w:eastAsia="Cambria" w:cs="Arial"/>
          <w:sz w:val="24"/>
        </w:rPr>
        <w:t xml:space="preserve"> </w:t>
      </w:r>
      <w:r w:rsidR="009F3F1D">
        <w:rPr>
          <w:rFonts w:eastAsia="Cambria" w:cs="Arial"/>
          <w:sz w:val="24"/>
        </w:rPr>
        <w:t xml:space="preserve">maintenance of fire break lines </w:t>
      </w:r>
    </w:p>
    <w:p w14:paraId="6815BE32" w14:textId="77777777" w:rsidR="00076192" w:rsidRPr="00076192" w:rsidRDefault="002E2EC4" w:rsidP="00076192">
      <w:pPr>
        <w:pStyle w:val="a3"/>
        <w:numPr>
          <w:ilvl w:val="0"/>
          <w:numId w:val="18"/>
        </w:numPr>
        <w:spacing w:after="120" w:line="240" w:lineRule="auto"/>
        <w:jc w:val="both"/>
        <w:rPr>
          <w:rFonts w:eastAsia="Cambria" w:cs="Arial"/>
          <w:sz w:val="24"/>
        </w:rPr>
      </w:pPr>
      <w:r>
        <w:rPr>
          <w:rFonts w:eastAsia="Cambria" w:cs="Arial"/>
          <w:sz w:val="24"/>
        </w:rPr>
        <w:t>Support</w:t>
      </w:r>
      <w:r w:rsidR="009F3F1D">
        <w:rPr>
          <w:rFonts w:eastAsia="Cambria" w:cs="Arial"/>
          <w:sz w:val="24"/>
        </w:rPr>
        <w:t xml:space="preserve"> the work</w:t>
      </w:r>
      <w:r>
        <w:rPr>
          <w:rFonts w:eastAsia="Cambria" w:cs="Arial"/>
          <w:sz w:val="24"/>
        </w:rPr>
        <w:t xml:space="preserve"> at forest entrance </w:t>
      </w:r>
      <w:r w:rsidR="009F3F1D">
        <w:rPr>
          <w:rFonts w:eastAsia="Cambria" w:cs="Arial"/>
          <w:sz w:val="24"/>
        </w:rPr>
        <w:t xml:space="preserve"> </w:t>
      </w:r>
    </w:p>
    <w:p w14:paraId="252E6559" w14:textId="77777777" w:rsidR="00076192" w:rsidRPr="00076192" w:rsidRDefault="009F3F1D" w:rsidP="00076192">
      <w:pPr>
        <w:pStyle w:val="a3"/>
        <w:numPr>
          <w:ilvl w:val="0"/>
          <w:numId w:val="18"/>
        </w:numPr>
        <w:spacing w:after="120" w:line="240" w:lineRule="auto"/>
        <w:jc w:val="both"/>
        <w:rPr>
          <w:rFonts w:eastAsia="Cambria" w:cs="Arial"/>
          <w:sz w:val="24"/>
        </w:rPr>
      </w:pPr>
      <w:r>
        <w:rPr>
          <w:rFonts w:eastAsia="Cambria" w:cs="Arial"/>
          <w:sz w:val="24"/>
        </w:rPr>
        <w:t>Repair of village community</w:t>
      </w:r>
      <w:r w:rsidR="00293FE0">
        <w:rPr>
          <w:rFonts w:eastAsia="Cambria" w:cs="Arial"/>
          <w:sz w:val="24"/>
        </w:rPr>
        <w:t xml:space="preserve"> construction</w:t>
      </w:r>
      <w:r>
        <w:rPr>
          <w:rFonts w:eastAsia="Cambria" w:cs="Arial"/>
          <w:sz w:val="24"/>
        </w:rPr>
        <w:t xml:space="preserve"> (culture house, classes, bridge, roads, irrigation work…) </w:t>
      </w:r>
      <w:r w:rsidR="00293FE0">
        <w:rPr>
          <w:rFonts w:eastAsia="Cambria" w:cs="Arial"/>
          <w:sz w:val="24"/>
        </w:rPr>
        <w:t xml:space="preserve"> </w:t>
      </w:r>
    </w:p>
    <w:p w14:paraId="7FF2D15C" w14:textId="77777777" w:rsidR="00076192" w:rsidRDefault="009544EB" w:rsidP="00076192">
      <w:pPr>
        <w:pStyle w:val="a3"/>
        <w:numPr>
          <w:ilvl w:val="0"/>
          <w:numId w:val="18"/>
        </w:numPr>
        <w:spacing w:after="120" w:line="240" w:lineRule="auto"/>
        <w:jc w:val="both"/>
        <w:rPr>
          <w:rFonts w:eastAsia="Cambria" w:cs="Arial"/>
          <w:sz w:val="24"/>
        </w:rPr>
      </w:pPr>
      <w:r>
        <w:rPr>
          <w:rFonts w:eastAsia="Cambria" w:cs="Arial"/>
          <w:sz w:val="24"/>
        </w:rPr>
        <w:t xml:space="preserve">Support </w:t>
      </w:r>
      <w:r w:rsidR="009F3F1D">
        <w:rPr>
          <w:rFonts w:eastAsia="Cambria" w:cs="Arial"/>
          <w:sz w:val="24"/>
        </w:rPr>
        <w:t>purchase</w:t>
      </w:r>
      <w:r w:rsidR="00293FE0">
        <w:rPr>
          <w:rFonts w:eastAsia="Cambria" w:cs="Arial"/>
          <w:sz w:val="24"/>
        </w:rPr>
        <w:t xml:space="preserve"> of </w:t>
      </w:r>
      <w:r w:rsidR="00DE4C8D">
        <w:rPr>
          <w:rFonts w:eastAsia="Cambria" w:cs="Arial"/>
          <w:sz w:val="24"/>
        </w:rPr>
        <w:t>production inputs</w:t>
      </w:r>
      <w:r w:rsidR="009F3F1D">
        <w:rPr>
          <w:rFonts w:eastAsia="Cambria" w:cs="Arial"/>
          <w:sz w:val="24"/>
        </w:rPr>
        <w:t>, seeds</w:t>
      </w:r>
      <w:r w:rsidR="00293FE0">
        <w:rPr>
          <w:rFonts w:eastAsia="Cambria" w:cs="Arial"/>
          <w:sz w:val="24"/>
        </w:rPr>
        <w:t xml:space="preserve"> for agroforestry development  </w:t>
      </w:r>
    </w:p>
    <w:p w14:paraId="2156A1F2" w14:textId="77777777" w:rsidR="00360178" w:rsidRPr="00360178" w:rsidRDefault="00360178" w:rsidP="00360178">
      <w:pPr>
        <w:spacing w:after="120" w:line="240" w:lineRule="auto"/>
        <w:jc w:val="both"/>
        <w:rPr>
          <w:rFonts w:eastAsia="Cambria" w:cs="Arial"/>
          <w:b/>
          <w:sz w:val="24"/>
        </w:rPr>
      </w:pPr>
      <w:r w:rsidRPr="00360178">
        <w:rPr>
          <w:rFonts w:eastAsia="Cambria" w:cs="Arial"/>
          <w:b/>
          <w:sz w:val="24"/>
        </w:rPr>
        <w:t>Table 3: Scenario of optimum PFES utilization in forest protection in villages</w:t>
      </w:r>
    </w:p>
    <w:tbl>
      <w:tblPr>
        <w:tblW w:w="9087" w:type="dxa"/>
        <w:tblCellMar>
          <w:left w:w="0" w:type="dxa"/>
          <w:right w:w="0" w:type="dxa"/>
        </w:tblCellMar>
        <w:tblLook w:val="0600" w:firstRow="0" w:lastRow="0" w:firstColumn="0" w:lastColumn="0" w:noHBand="1" w:noVBand="1"/>
      </w:tblPr>
      <w:tblGrid>
        <w:gridCol w:w="404"/>
        <w:gridCol w:w="1171"/>
        <w:gridCol w:w="1559"/>
        <w:gridCol w:w="1843"/>
        <w:gridCol w:w="1134"/>
        <w:gridCol w:w="1559"/>
        <w:gridCol w:w="1417"/>
      </w:tblGrid>
      <w:tr w:rsidR="00360178" w:rsidRPr="0086601F" w14:paraId="5696D9E8" w14:textId="77777777" w:rsidTr="009B1305">
        <w:trPr>
          <w:trHeight w:val="828"/>
        </w:trPr>
        <w:tc>
          <w:tcPr>
            <w:tcW w:w="404" w:type="dxa"/>
            <w:vMerge w:val="restart"/>
            <w:shd w:val="clear" w:color="auto" w:fill="0070C0"/>
            <w:tcMar>
              <w:top w:w="15" w:type="dxa"/>
              <w:left w:w="15" w:type="dxa"/>
              <w:bottom w:w="0" w:type="dxa"/>
              <w:right w:w="15" w:type="dxa"/>
            </w:tcMar>
            <w:vAlign w:val="center"/>
            <w:hideMark/>
          </w:tcPr>
          <w:p w14:paraId="138F8D92" w14:textId="77777777" w:rsidR="00360178" w:rsidRPr="0086601F" w:rsidRDefault="00360178" w:rsidP="009B1305">
            <w:pPr>
              <w:spacing w:after="0" w:line="240" w:lineRule="auto"/>
              <w:jc w:val="center"/>
              <w:rPr>
                <w:rFonts w:eastAsia="Times New Roman" w:cs="Times New Roman"/>
                <w:b/>
                <w:color w:val="FFFFFF" w:themeColor="background1"/>
                <w:sz w:val="24"/>
                <w:szCs w:val="24"/>
              </w:rPr>
            </w:pPr>
            <w:r w:rsidRPr="0086601F">
              <w:rPr>
                <w:rFonts w:eastAsia="Times New Roman" w:cs="Times New Roman"/>
                <w:b/>
                <w:color w:val="FFFFFF" w:themeColor="background1"/>
                <w:sz w:val="24"/>
                <w:szCs w:val="24"/>
              </w:rPr>
              <w:t>No.</w:t>
            </w:r>
          </w:p>
        </w:tc>
        <w:tc>
          <w:tcPr>
            <w:tcW w:w="1171" w:type="dxa"/>
            <w:vMerge w:val="restart"/>
            <w:shd w:val="clear" w:color="auto" w:fill="0070C0"/>
            <w:tcMar>
              <w:top w:w="15" w:type="dxa"/>
              <w:left w:w="15" w:type="dxa"/>
              <w:bottom w:w="0" w:type="dxa"/>
              <w:right w:w="15" w:type="dxa"/>
            </w:tcMar>
            <w:vAlign w:val="center"/>
            <w:hideMark/>
          </w:tcPr>
          <w:p w14:paraId="0536C68D" w14:textId="77777777" w:rsidR="00360178" w:rsidRPr="0086601F" w:rsidRDefault="00360178" w:rsidP="009B1305">
            <w:pPr>
              <w:spacing w:after="0" w:line="240" w:lineRule="auto"/>
              <w:jc w:val="center"/>
              <w:rPr>
                <w:rFonts w:eastAsia="Times New Roman" w:cs="Times New Roman"/>
                <w:b/>
                <w:color w:val="FFFFFF" w:themeColor="background1"/>
                <w:sz w:val="24"/>
                <w:szCs w:val="24"/>
              </w:rPr>
            </w:pPr>
            <w:r w:rsidRPr="0086601F">
              <w:rPr>
                <w:rFonts w:eastAsia="Times New Roman" w:cs="Times New Roman"/>
                <w:b/>
                <w:color w:val="FFFFFF" w:themeColor="background1"/>
                <w:sz w:val="24"/>
                <w:szCs w:val="24"/>
              </w:rPr>
              <w:t>Village</w:t>
            </w:r>
          </w:p>
        </w:tc>
        <w:tc>
          <w:tcPr>
            <w:tcW w:w="1559" w:type="dxa"/>
            <w:vMerge w:val="restart"/>
            <w:shd w:val="clear" w:color="auto" w:fill="0070C0"/>
            <w:tcMar>
              <w:top w:w="15" w:type="dxa"/>
              <w:left w:w="15" w:type="dxa"/>
              <w:bottom w:w="0" w:type="dxa"/>
              <w:right w:w="15" w:type="dxa"/>
            </w:tcMar>
            <w:vAlign w:val="center"/>
            <w:hideMark/>
          </w:tcPr>
          <w:p w14:paraId="216BBEA8" w14:textId="77777777" w:rsidR="00360178" w:rsidRPr="0086601F" w:rsidRDefault="00360178" w:rsidP="009B1305">
            <w:pPr>
              <w:spacing w:after="0" w:line="240" w:lineRule="auto"/>
              <w:jc w:val="center"/>
              <w:rPr>
                <w:rFonts w:eastAsia="Times New Roman" w:cs="Times New Roman"/>
                <w:b/>
                <w:color w:val="FFFFFF" w:themeColor="background1"/>
                <w:sz w:val="24"/>
                <w:szCs w:val="24"/>
              </w:rPr>
            </w:pPr>
            <w:r w:rsidRPr="0086601F">
              <w:rPr>
                <w:rFonts w:eastAsia="Times New Roman" w:cs="Times New Roman"/>
                <w:b/>
                <w:color w:val="FFFFFF" w:themeColor="background1"/>
                <w:sz w:val="24"/>
                <w:szCs w:val="24"/>
              </w:rPr>
              <w:t>Protected Forest area protected in 2018 (ha)</w:t>
            </w:r>
          </w:p>
        </w:tc>
        <w:tc>
          <w:tcPr>
            <w:tcW w:w="1843" w:type="dxa"/>
            <w:vMerge w:val="restart"/>
            <w:shd w:val="clear" w:color="auto" w:fill="0070C0"/>
            <w:tcMar>
              <w:top w:w="15" w:type="dxa"/>
              <w:left w:w="15" w:type="dxa"/>
              <w:bottom w:w="0" w:type="dxa"/>
              <w:right w:w="15" w:type="dxa"/>
            </w:tcMar>
            <w:vAlign w:val="center"/>
            <w:hideMark/>
          </w:tcPr>
          <w:p w14:paraId="3D7DE5AF" w14:textId="77777777" w:rsidR="00360178" w:rsidRPr="0086601F" w:rsidRDefault="00360178" w:rsidP="009B1305">
            <w:pPr>
              <w:spacing w:after="0" w:line="240" w:lineRule="auto"/>
              <w:jc w:val="center"/>
              <w:rPr>
                <w:rFonts w:eastAsia="Times New Roman" w:cs="Times New Roman"/>
                <w:b/>
                <w:color w:val="FFFFFF" w:themeColor="background1"/>
                <w:sz w:val="24"/>
                <w:szCs w:val="24"/>
              </w:rPr>
            </w:pPr>
            <w:r w:rsidRPr="0086601F">
              <w:rPr>
                <w:rFonts w:eastAsia="Times New Roman" w:cs="Times New Roman"/>
                <w:b/>
                <w:color w:val="FFFFFF" w:themeColor="background1"/>
                <w:sz w:val="24"/>
                <w:szCs w:val="24"/>
              </w:rPr>
              <w:t>Amount of 10% deducted from PFES in 2018 (VND)</w:t>
            </w:r>
          </w:p>
        </w:tc>
        <w:tc>
          <w:tcPr>
            <w:tcW w:w="1134" w:type="dxa"/>
            <w:vMerge w:val="restart"/>
            <w:shd w:val="clear" w:color="auto" w:fill="0070C0"/>
            <w:tcMar>
              <w:top w:w="15" w:type="dxa"/>
              <w:left w:w="15" w:type="dxa"/>
              <w:bottom w:w="0" w:type="dxa"/>
              <w:right w:w="15" w:type="dxa"/>
            </w:tcMar>
            <w:vAlign w:val="center"/>
            <w:hideMark/>
          </w:tcPr>
          <w:p w14:paraId="21E13C53" w14:textId="77777777" w:rsidR="00360178" w:rsidRPr="0086601F" w:rsidRDefault="00360178" w:rsidP="009B1305">
            <w:pPr>
              <w:spacing w:after="0" w:line="240" w:lineRule="auto"/>
              <w:jc w:val="center"/>
              <w:rPr>
                <w:rFonts w:eastAsia="Times New Roman" w:cs="Times New Roman"/>
                <w:b/>
                <w:color w:val="FFFFFF" w:themeColor="background1"/>
                <w:sz w:val="24"/>
                <w:szCs w:val="24"/>
              </w:rPr>
            </w:pPr>
            <w:r w:rsidRPr="0086601F">
              <w:rPr>
                <w:rFonts w:eastAsia="Times New Roman" w:cs="Times New Roman"/>
                <w:b/>
                <w:color w:val="FFFFFF" w:themeColor="background1"/>
                <w:sz w:val="24"/>
                <w:szCs w:val="24"/>
              </w:rPr>
              <w:t>No. of patrolling time/year</w:t>
            </w:r>
          </w:p>
        </w:tc>
        <w:tc>
          <w:tcPr>
            <w:tcW w:w="2976" w:type="dxa"/>
            <w:gridSpan w:val="2"/>
            <w:shd w:val="clear" w:color="auto" w:fill="0070C0"/>
            <w:tcMar>
              <w:top w:w="15" w:type="dxa"/>
              <w:left w:w="15" w:type="dxa"/>
              <w:bottom w:w="0" w:type="dxa"/>
              <w:right w:w="15" w:type="dxa"/>
            </w:tcMar>
            <w:hideMark/>
          </w:tcPr>
          <w:p w14:paraId="58D3F625" w14:textId="77777777" w:rsidR="00360178" w:rsidRPr="0086601F" w:rsidRDefault="00360178" w:rsidP="009B1305">
            <w:pPr>
              <w:spacing w:after="0" w:line="240" w:lineRule="auto"/>
              <w:jc w:val="center"/>
              <w:rPr>
                <w:rFonts w:eastAsia="Times New Roman" w:cs="Times New Roman"/>
                <w:b/>
                <w:color w:val="FFFFFF" w:themeColor="background1"/>
                <w:sz w:val="24"/>
                <w:szCs w:val="24"/>
              </w:rPr>
            </w:pPr>
            <w:r w:rsidRPr="0086601F">
              <w:rPr>
                <w:rFonts w:eastAsia="Times New Roman" w:cs="Times New Roman"/>
                <w:b/>
                <w:color w:val="FFFFFF" w:themeColor="background1"/>
                <w:sz w:val="24"/>
                <w:szCs w:val="24"/>
              </w:rPr>
              <w:t>No. of patrolling time/month/group of 4 members</w:t>
            </w:r>
          </w:p>
        </w:tc>
      </w:tr>
      <w:tr w:rsidR="00360178" w:rsidRPr="0086601F" w14:paraId="39A5AE8F" w14:textId="77777777" w:rsidTr="009B1305">
        <w:trPr>
          <w:trHeight w:val="329"/>
        </w:trPr>
        <w:tc>
          <w:tcPr>
            <w:tcW w:w="0" w:type="auto"/>
            <w:vMerge/>
            <w:shd w:val="clear" w:color="auto" w:fill="0070C0"/>
            <w:vAlign w:val="center"/>
            <w:hideMark/>
          </w:tcPr>
          <w:p w14:paraId="74328BC5" w14:textId="77777777" w:rsidR="00360178" w:rsidRPr="0086601F" w:rsidRDefault="00360178" w:rsidP="009B1305">
            <w:pPr>
              <w:jc w:val="center"/>
              <w:rPr>
                <w:b/>
                <w:color w:val="FFFFFF" w:themeColor="background1"/>
                <w:sz w:val="24"/>
                <w:szCs w:val="24"/>
              </w:rPr>
            </w:pPr>
          </w:p>
        </w:tc>
        <w:tc>
          <w:tcPr>
            <w:tcW w:w="1171" w:type="dxa"/>
            <w:vMerge/>
            <w:shd w:val="clear" w:color="auto" w:fill="0070C0"/>
            <w:vAlign w:val="center"/>
            <w:hideMark/>
          </w:tcPr>
          <w:p w14:paraId="5228F362" w14:textId="77777777" w:rsidR="00360178" w:rsidRPr="0086601F" w:rsidRDefault="00360178" w:rsidP="009B1305">
            <w:pPr>
              <w:jc w:val="center"/>
              <w:rPr>
                <w:b/>
                <w:color w:val="FFFFFF" w:themeColor="background1"/>
                <w:sz w:val="24"/>
                <w:szCs w:val="24"/>
              </w:rPr>
            </w:pPr>
          </w:p>
        </w:tc>
        <w:tc>
          <w:tcPr>
            <w:tcW w:w="1559" w:type="dxa"/>
            <w:vMerge/>
            <w:shd w:val="clear" w:color="auto" w:fill="0070C0"/>
            <w:vAlign w:val="center"/>
            <w:hideMark/>
          </w:tcPr>
          <w:p w14:paraId="080DE952" w14:textId="77777777" w:rsidR="00360178" w:rsidRPr="0086601F" w:rsidRDefault="00360178" w:rsidP="009B1305">
            <w:pPr>
              <w:jc w:val="center"/>
              <w:rPr>
                <w:b/>
                <w:color w:val="FFFFFF" w:themeColor="background1"/>
                <w:sz w:val="24"/>
                <w:szCs w:val="24"/>
              </w:rPr>
            </w:pPr>
          </w:p>
        </w:tc>
        <w:tc>
          <w:tcPr>
            <w:tcW w:w="1843" w:type="dxa"/>
            <w:vMerge/>
            <w:shd w:val="clear" w:color="auto" w:fill="0070C0"/>
            <w:vAlign w:val="center"/>
            <w:hideMark/>
          </w:tcPr>
          <w:p w14:paraId="18BCA5CA" w14:textId="77777777" w:rsidR="00360178" w:rsidRPr="0086601F" w:rsidRDefault="00360178" w:rsidP="009B1305">
            <w:pPr>
              <w:jc w:val="center"/>
              <w:rPr>
                <w:b/>
                <w:color w:val="FFFFFF" w:themeColor="background1"/>
                <w:sz w:val="24"/>
                <w:szCs w:val="24"/>
              </w:rPr>
            </w:pPr>
          </w:p>
        </w:tc>
        <w:tc>
          <w:tcPr>
            <w:tcW w:w="1134" w:type="dxa"/>
            <w:vMerge/>
            <w:shd w:val="clear" w:color="auto" w:fill="0070C0"/>
            <w:vAlign w:val="center"/>
            <w:hideMark/>
          </w:tcPr>
          <w:p w14:paraId="1830F64D" w14:textId="77777777" w:rsidR="00360178" w:rsidRPr="0086601F" w:rsidRDefault="00360178" w:rsidP="009B1305">
            <w:pPr>
              <w:jc w:val="center"/>
              <w:rPr>
                <w:b/>
                <w:color w:val="FFFFFF" w:themeColor="background1"/>
                <w:sz w:val="24"/>
                <w:szCs w:val="24"/>
              </w:rPr>
            </w:pPr>
          </w:p>
        </w:tc>
        <w:tc>
          <w:tcPr>
            <w:tcW w:w="1559" w:type="dxa"/>
            <w:shd w:val="clear" w:color="auto" w:fill="0070C0"/>
            <w:tcMar>
              <w:top w:w="15" w:type="dxa"/>
              <w:left w:w="15" w:type="dxa"/>
              <w:bottom w:w="0" w:type="dxa"/>
              <w:right w:w="15" w:type="dxa"/>
            </w:tcMar>
            <w:vAlign w:val="center"/>
            <w:hideMark/>
          </w:tcPr>
          <w:p w14:paraId="29659921" w14:textId="77777777" w:rsidR="00360178" w:rsidRPr="0086601F" w:rsidRDefault="00360178" w:rsidP="009B1305">
            <w:pPr>
              <w:spacing w:after="0" w:line="240" w:lineRule="auto"/>
              <w:jc w:val="center"/>
              <w:rPr>
                <w:rFonts w:eastAsia="Times New Roman" w:cs="Times New Roman"/>
                <w:b/>
                <w:color w:val="FFFFFF" w:themeColor="background1"/>
                <w:sz w:val="24"/>
                <w:szCs w:val="24"/>
              </w:rPr>
            </w:pPr>
            <w:r w:rsidRPr="0086601F">
              <w:rPr>
                <w:rFonts w:eastAsia="Times New Roman" w:cs="Times New Roman"/>
                <w:b/>
                <w:color w:val="FFFFFF" w:themeColor="background1"/>
                <w:sz w:val="24"/>
                <w:szCs w:val="24"/>
              </w:rPr>
              <w:t>Rainy season</w:t>
            </w:r>
          </w:p>
        </w:tc>
        <w:tc>
          <w:tcPr>
            <w:tcW w:w="1417" w:type="dxa"/>
            <w:shd w:val="clear" w:color="auto" w:fill="0070C0"/>
            <w:tcMar>
              <w:top w:w="15" w:type="dxa"/>
              <w:left w:w="15" w:type="dxa"/>
              <w:bottom w:w="0" w:type="dxa"/>
              <w:right w:w="15" w:type="dxa"/>
            </w:tcMar>
            <w:vAlign w:val="center"/>
            <w:hideMark/>
          </w:tcPr>
          <w:p w14:paraId="39B04076" w14:textId="77777777" w:rsidR="00360178" w:rsidRPr="0086601F" w:rsidRDefault="00360178" w:rsidP="009B1305">
            <w:pPr>
              <w:spacing w:after="0" w:line="240" w:lineRule="auto"/>
              <w:jc w:val="center"/>
              <w:rPr>
                <w:rFonts w:eastAsia="Times New Roman" w:cs="Times New Roman"/>
                <w:b/>
                <w:color w:val="FFFFFF" w:themeColor="background1"/>
                <w:sz w:val="24"/>
                <w:szCs w:val="24"/>
              </w:rPr>
            </w:pPr>
            <w:r w:rsidRPr="0086601F">
              <w:rPr>
                <w:rFonts w:eastAsia="Times New Roman" w:cs="Times New Roman"/>
                <w:b/>
                <w:color w:val="FFFFFF" w:themeColor="background1"/>
                <w:sz w:val="24"/>
                <w:szCs w:val="24"/>
              </w:rPr>
              <w:t>Dry season</w:t>
            </w:r>
          </w:p>
        </w:tc>
      </w:tr>
      <w:tr w:rsidR="00360178" w:rsidRPr="0016212D" w14:paraId="128F4630" w14:textId="77777777" w:rsidTr="009B1305">
        <w:trPr>
          <w:trHeight w:val="359"/>
        </w:trPr>
        <w:tc>
          <w:tcPr>
            <w:tcW w:w="404" w:type="dxa"/>
            <w:shd w:val="clear" w:color="auto" w:fill="auto"/>
            <w:tcMar>
              <w:top w:w="15" w:type="dxa"/>
              <w:left w:w="15" w:type="dxa"/>
              <w:bottom w:w="0" w:type="dxa"/>
              <w:right w:w="15" w:type="dxa"/>
            </w:tcMar>
            <w:vAlign w:val="center"/>
            <w:hideMark/>
          </w:tcPr>
          <w:p w14:paraId="24266690"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1</w:t>
            </w:r>
          </w:p>
        </w:tc>
        <w:tc>
          <w:tcPr>
            <w:tcW w:w="1171" w:type="dxa"/>
            <w:shd w:val="clear" w:color="auto" w:fill="auto"/>
            <w:tcMar>
              <w:top w:w="15" w:type="dxa"/>
              <w:left w:w="15" w:type="dxa"/>
              <w:bottom w:w="0" w:type="dxa"/>
              <w:right w:w="15" w:type="dxa"/>
            </w:tcMar>
            <w:vAlign w:val="center"/>
            <w:hideMark/>
          </w:tcPr>
          <w:p w14:paraId="70396825" w14:textId="77777777" w:rsidR="00360178" w:rsidRPr="0016212D" w:rsidRDefault="00360178" w:rsidP="009B1305">
            <w:pPr>
              <w:spacing w:after="0" w:line="240" w:lineRule="auto"/>
              <w:rPr>
                <w:rFonts w:eastAsia="Times New Roman" w:cs="Times New Roman"/>
                <w:color w:val="000000"/>
                <w:sz w:val="24"/>
                <w:szCs w:val="24"/>
              </w:rPr>
            </w:pPr>
            <w:r w:rsidRPr="0016212D">
              <w:rPr>
                <w:rFonts w:eastAsia="Times New Roman" w:cs="Times New Roman"/>
                <w:color w:val="000000"/>
                <w:sz w:val="24"/>
                <w:szCs w:val="24"/>
              </w:rPr>
              <w:t>Hô Bon</w:t>
            </w:r>
          </w:p>
        </w:tc>
        <w:tc>
          <w:tcPr>
            <w:tcW w:w="1559" w:type="dxa"/>
            <w:shd w:val="clear" w:color="auto" w:fill="auto"/>
            <w:tcMar>
              <w:top w:w="15" w:type="dxa"/>
              <w:left w:w="15" w:type="dxa"/>
              <w:bottom w:w="0" w:type="dxa"/>
              <w:right w:w="15" w:type="dxa"/>
            </w:tcMar>
            <w:vAlign w:val="center"/>
            <w:hideMark/>
          </w:tcPr>
          <w:p w14:paraId="655D385E" w14:textId="3757C63C" w:rsidR="00360178" w:rsidRPr="0016212D" w:rsidRDefault="00360178" w:rsidP="009B1305">
            <w:pPr>
              <w:spacing w:after="0" w:line="240" w:lineRule="auto"/>
              <w:jc w:val="right"/>
              <w:rPr>
                <w:rFonts w:eastAsia="Times New Roman" w:cs="Times New Roman"/>
                <w:color w:val="000000"/>
                <w:sz w:val="24"/>
                <w:szCs w:val="24"/>
              </w:rPr>
            </w:pPr>
            <w:r w:rsidRPr="0016212D">
              <w:rPr>
                <w:rFonts w:eastAsia="Times New Roman" w:cs="Times New Roman"/>
                <w:color w:val="000000"/>
                <w:sz w:val="24"/>
                <w:szCs w:val="24"/>
              </w:rPr>
              <w:t>1</w:t>
            </w:r>
            <w:r w:rsidR="00610BB6">
              <w:rPr>
                <w:rFonts w:eastAsia="Times New Roman" w:cs="Times New Roman"/>
                <w:color w:val="000000"/>
                <w:sz w:val="24"/>
                <w:szCs w:val="24"/>
              </w:rPr>
              <w:t>,</w:t>
            </w:r>
            <w:r w:rsidRPr="0016212D">
              <w:rPr>
                <w:rFonts w:eastAsia="Times New Roman" w:cs="Times New Roman"/>
                <w:color w:val="000000"/>
                <w:sz w:val="24"/>
                <w:szCs w:val="24"/>
              </w:rPr>
              <w:t>047</w:t>
            </w:r>
            <w:r w:rsidR="00610BB6">
              <w:rPr>
                <w:rFonts w:eastAsia="Times New Roman" w:cs="Times New Roman"/>
                <w:color w:val="000000"/>
                <w:sz w:val="24"/>
                <w:szCs w:val="24"/>
              </w:rPr>
              <w:t>.</w:t>
            </w:r>
            <w:r w:rsidRPr="0016212D">
              <w:rPr>
                <w:rFonts w:eastAsia="Times New Roman" w:cs="Times New Roman"/>
                <w:color w:val="000000"/>
                <w:sz w:val="24"/>
                <w:szCs w:val="24"/>
              </w:rPr>
              <w:t>23</w:t>
            </w:r>
          </w:p>
        </w:tc>
        <w:tc>
          <w:tcPr>
            <w:tcW w:w="1843" w:type="dxa"/>
            <w:shd w:val="clear" w:color="auto" w:fill="auto"/>
            <w:tcMar>
              <w:top w:w="15" w:type="dxa"/>
              <w:left w:w="15" w:type="dxa"/>
              <w:bottom w:w="0" w:type="dxa"/>
              <w:right w:w="15" w:type="dxa"/>
            </w:tcMar>
            <w:vAlign w:val="center"/>
            <w:hideMark/>
          </w:tcPr>
          <w:p w14:paraId="444861C3" w14:textId="29AF800E" w:rsidR="00360178" w:rsidRPr="0016212D" w:rsidRDefault="00360178" w:rsidP="009B1305">
            <w:pPr>
              <w:spacing w:after="0" w:line="240" w:lineRule="auto"/>
              <w:jc w:val="right"/>
              <w:rPr>
                <w:rFonts w:eastAsia="Times New Roman" w:cs="Times New Roman"/>
                <w:color w:val="000000"/>
                <w:sz w:val="24"/>
                <w:szCs w:val="24"/>
              </w:rPr>
            </w:pPr>
            <w:r w:rsidRPr="0016212D">
              <w:rPr>
                <w:rFonts w:eastAsia="Times New Roman" w:cs="Times New Roman"/>
                <w:color w:val="000000"/>
                <w:sz w:val="24"/>
                <w:szCs w:val="24"/>
              </w:rPr>
              <w:t>135</w:t>
            </w:r>
            <w:r w:rsidR="00610BB6">
              <w:rPr>
                <w:rFonts w:eastAsia="Times New Roman" w:cs="Times New Roman"/>
                <w:color w:val="000000"/>
                <w:sz w:val="24"/>
                <w:szCs w:val="24"/>
              </w:rPr>
              <w:t>,</w:t>
            </w:r>
            <w:r w:rsidRPr="0016212D">
              <w:rPr>
                <w:rFonts w:eastAsia="Times New Roman" w:cs="Times New Roman"/>
                <w:color w:val="000000"/>
                <w:sz w:val="24"/>
                <w:szCs w:val="24"/>
              </w:rPr>
              <w:t>721</w:t>
            </w:r>
            <w:r w:rsidR="00610BB6">
              <w:rPr>
                <w:rFonts w:eastAsia="Times New Roman" w:cs="Times New Roman"/>
                <w:color w:val="000000"/>
                <w:sz w:val="24"/>
                <w:szCs w:val="24"/>
              </w:rPr>
              <w:t>,</w:t>
            </w:r>
            <w:r w:rsidRPr="0016212D">
              <w:rPr>
                <w:rFonts w:eastAsia="Times New Roman" w:cs="Times New Roman"/>
                <w:color w:val="000000"/>
                <w:sz w:val="24"/>
                <w:szCs w:val="24"/>
              </w:rPr>
              <w:t>008</w:t>
            </w:r>
          </w:p>
        </w:tc>
        <w:tc>
          <w:tcPr>
            <w:tcW w:w="1134" w:type="dxa"/>
            <w:shd w:val="clear" w:color="auto" w:fill="auto"/>
            <w:tcMar>
              <w:top w:w="15" w:type="dxa"/>
              <w:left w:w="15" w:type="dxa"/>
              <w:bottom w:w="0" w:type="dxa"/>
              <w:right w:w="15" w:type="dxa"/>
            </w:tcMar>
            <w:vAlign w:val="center"/>
            <w:hideMark/>
          </w:tcPr>
          <w:p w14:paraId="27DB5A18"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226</w:t>
            </w:r>
          </w:p>
        </w:tc>
        <w:tc>
          <w:tcPr>
            <w:tcW w:w="1559" w:type="dxa"/>
            <w:shd w:val="clear" w:color="auto" w:fill="auto"/>
            <w:tcMar>
              <w:top w:w="15" w:type="dxa"/>
              <w:left w:w="15" w:type="dxa"/>
              <w:bottom w:w="0" w:type="dxa"/>
              <w:right w:w="15" w:type="dxa"/>
            </w:tcMar>
            <w:vAlign w:val="center"/>
            <w:hideMark/>
          </w:tcPr>
          <w:p w14:paraId="251C25E9"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1</w:t>
            </w:r>
          </w:p>
        </w:tc>
        <w:tc>
          <w:tcPr>
            <w:tcW w:w="1417" w:type="dxa"/>
            <w:shd w:val="clear" w:color="auto" w:fill="auto"/>
            <w:tcMar>
              <w:top w:w="15" w:type="dxa"/>
              <w:left w:w="15" w:type="dxa"/>
              <w:bottom w:w="0" w:type="dxa"/>
              <w:right w:w="15" w:type="dxa"/>
            </w:tcMar>
            <w:vAlign w:val="center"/>
            <w:hideMark/>
          </w:tcPr>
          <w:p w14:paraId="43E7114B"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28</w:t>
            </w:r>
          </w:p>
        </w:tc>
      </w:tr>
      <w:tr w:rsidR="00360178" w:rsidRPr="0016212D" w14:paraId="7B664899" w14:textId="77777777" w:rsidTr="009B1305">
        <w:trPr>
          <w:trHeight w:val="359"/>
        </w:trPr>
        <w:tc>
          <w:tcPr>
            <w:tcW w:w="404" w:type="dxa"/>
            <w:shd w:val="clear" w:color="auto" w:fill="DBE5F1" w:themeFill="accent1" w:themeFillTint="33"/>
            <w:tcMar>
              <w:top w:w="15" w:type="dxa"/>
              <w:left w:w="15" w:type="dxa"/>
              <w:bottom w:w="0" w:type="dxa"/>
              <w:right w:w="15" w:type="dxa"/>
            </w:tcMar>
            <w:vAlign w:val="center"/>
            <w:hideMark/>
          </w:tcPr>
          <w:p w14:paraId="1D844E0C"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2</w:t>
            </w:r>
          </w:p>
        </w:tc>
        <w:tc>
          <w:tcPr>
            <w:tcW w:w="1171" w:type="dxa"/>
            <w:shd w:val="clear" w:color="auto" w:fill="DBE5F1" w:themeFill="accent1" w:themeFillTint="33"/>
            <w:tcMar>
              <w:top w:w="15" w:type="dxa"/>
              <w:left w:w="15" w:type="dxa"/>
              <w:bottom w:w="0" w:type="dxa"/>
              <w:right w:w="15" w:type="dxa"/>
            </w:tcMar>
            <w:vAlign w:val="center"/>
            <w:hideMark/>
          </w:tcPr>
          <w:p w14:paraId="77B2D515" w14:textId="77777777" w:rsidR="00360178" w:rsidRPr="0016212D" w:rsidRDefault="00360178" w:rsidP="009B1305">
            <w:pPr>
              <w:spacing w:after="0" w:line="240" w:lineRule="auto"/>
              <w:rPr>
                <w:rFonts w:eastAsia="Times New Roman" w:cs="Times New Roman"/>
                <w:color w:val="000000"/>
                <w:sz w:val="24"/>
                <w:szCs w:val="24"/>
              </w:rPr>
            </w:pPr>
            <w:r w:rsidRPr="0016212D">
              <w:rPr>
                <w:rFonts w:eastAsia="Times New Roman" w:cs="Times New Roman"/>
                <w:color w:val="000000"/>
                <w:sz w:val="24"/>
                <w:szCs w:val="24"/>
              </w:rPr>
              <w:t>Nà Lại</w:t>
            </w:r>
          </w:p>
        </w:tc>
        <w:tc>
          <w:tcPr>
            <w:tcW w:w="1559" w:type="dxa"/>
            <w:shd w:val="clear" w:color="auto" w:fill="DBE5F1" w:themeFill="accent1" w:themeFillTint="33"/>
            <w:tcMar>
              <w:top w:w="15" w:type="dxa"/>
              <w:left w:w="15" w:type="dxa"/>
              <w:bottom w:w="0" w:type="dxa"/>
              <w:right w:w="15" w:type="dxa"/>
            </w:tcMar>
            <w:vAlign w:val="center"/>
            <w:hideMark/>
          </w:tcPr>
          <w:p w14:paraId="22A585B6" w14:textId="4CD05C85" w:rsidR="00360178" w:rsidRPr="0016212D" w:rsidRDefault="00360178" w:rsidP="009B1305">
            <w:pPr>
              <w:spacing w:after="0" w:line="240" w:lineRule="auto"/>
              <w:jc w:val="right"/>
              <w:rPr>
                <w:rFonts w:eastAsia="Times New Roman" w:cs="Times New Roman"/>
                <w:color w:val="000000"/>
                <w:sz w:val="24"/>
                <w:szCs w:val="24"/>
              </w:rPr>
            </w:pPr>
            <w:r w:rsidRPr="0016212D">
              <w:rPr>
                <w:rFonts w:eastAsia="Times New Roman" w:cs="Times New Roman"/>
                <w:color w:val="000000"/>
                <w:sz w:val="24"/>
                <w:szCs w:val="24"/>
              </w:rPr>
              <w:t>342</w:t>
            </w:r>
            <w:r w:rsidR="00610BB6">
              <w:rPr>
                <w:rFonts w:eastAsia="Times New Roman" w:cs="Times New Roman"/>
                <w:color w:val="000000"/>
                <w:sz w:val="24"/>
                <w:szCs w:val="24"/>
              </w:rPr>
              <w:t>.</w:t>
            </w:r>
            <w:r w:rsidRPr="0016212D">
              <w:rPr>
                <w:rFonts w:eastAsia="Times New Roman" w:cs="Times New Roman"/>
                <w:color w:val="000000"/>
                <w:sz w:val="24"/>
                <w:szCs w:val="24"/>
              </w:rPr>
              <w:t>36</w:t>
            </w:r>
          </w:p>
        </w:tc>
        <w:tc>
          <w:tcPr>
            <w:tcW w:w="1843" w:type="dxa"/>
            <w:shd w:val="clear" w:color="auto" w:fill="DBE5F1" w:themeFill="accent1" w:themeFillTint="33"/>
            <w:tcMar>
              <w:top w:w="15" w:type="dxa"/>
              <w:left w:w="15" w:type="dxa"/>
              <w:bottom w:w="0" w:type="dxa"/>
              <w:right w:w="15" w:type="dxa"/>
            </w:tcMar>
            <w:vAlign w:val="center"/>
            <w:hideMark/>
          </w:tcPr>
          <w:p w14:paraId="43074CFE" w14:textId="1DED14A6" w:rsidR="00360178" w:rsidRPr="0016212D" w:rsidRDefault="00360178" w:rsidP="009B1305">
            <w:pPr>
              <w:spacing w:after="0" w:line="240" w:lineRule="auto"/>
              <w:jc w:val="right"/>
              <w:rPr>
                <w:rFonts w:eastAsia="Times New Roman" w:cs="Times New Roman"/>
                <w:color w:val="000000"/>
                <w:sz w:val="24"/>
                <w:szCs w:val="24"/>
              </w:rPr>
            </w:pPr>
            <w:r w:rsidRPr="0016212D">
              <w:rPr>
                <w:rFonts w:eastAsia="Times New Roman" w:cs="Times New Roman"/>
                <w:color w:val="000000"/>
                <w:sz w:val="24"/>
                <w:szCs w:val="24"/>
              </w:rPr>
              <w:t>44</w:t>
            </w:r>
            <w:r w:rsidR="00610BB6">
              <w:rPr>
                <w:rFonts w:eastAsia="Times New Roman" w:cs="Times New Roman"/>
                <w:color w:val="000000"/>
                <w:sz w:val="24"/>
                <w:szCs w:val="24"/>
              </w:rPr>
              <w:t>,</w:t>
            </w:r>
            <w:r w:rsidRPr="0016212D">
              <w:rPr>
                <w:rFonts w:eastAsia="Times New Roman" w:cs="Times New Roman"/>
                <w:color w:val="000000"/>
                <w:sz w:val="24"/>
                <w:szCs w:val="24"/>
              </w:rPr>
              <w:t>369</w:t>
            </w:r>
            <w:r w:rsidR="00610BB6">
              <w:rPr>
                <w:rFonts w:eastAsia="Times New Roman" w:cs="Times New Roman"/>
                <w:color w:val="000000"/>
                <w:sz w:val="24"/>
                <w:szCs w:val="24"/>
              </w:rPr>
              <w:t>,</w:t>
            </w:r>
            <w:r w:rsidRPr="0016212D">
              <w:rPr>
                <w:rFonts w:eastAsia="Times New Roman" w:cs="Times New Roman"/>
                <w:color w:val="000000"/>
                <w:sz w:val="24"/>
                <w:szCs w:val="24"/>
              </w:rPr>
              <w:t>856</w:t>
            </w:r>
          </w:p>
        </w:tc>
        <w:tc>
          <w:tcPr>
            <w:tcW w:w="1134" w:type="dxa"/>
            <w:shd w:val="clear" w:color="auto" w:fill="DBE5F1" w:themeFill="accent1" w:themeFillTint="33"/>
            <w:tcMar>
              <w:top w:w="15" w:type="dxa"/>
              <w:left w:w="15" w:type="dxa"/>
              <w:bottom w:w="0" w:type="dxa"/>
              <w:right w:w="15" w:type="dxa"/>
            </w:tcMar>
            <w:vAlign w:val="center"/>
            <w:hideMark/>
          </w:tcPr>
          <w:p w14:paraId="0A2176C1"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74</w:t>
            </w:r>
          </w:p>
        </w:tc>
        <w:tc>
          <w:tcPr>
            <w:tcW w:w="1559" w:type="dxa"/>
            <w:shd w:val="clear" w:color="auto" w:fill="DBE5F1" w:themeFill="accent1" w:themeFillTint="33"/>
            <w:tcMar>
              <w:top w:w="15" w:type="dxa"/>
              <w:left w:w="15" w:type="dxa"/>
              <w:bottom w:w="0" w:type="dxa"/>
              <w:right w:w="15" w:type="dxa"/>
            </w:tcMar>
            <w:vAlign w:val="center"/>
            <w:hideMark/>
          </w:tcPr>
          <w:p w14:paraId="40D592B8"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1</w:t>
            </w:r>
          </w:p>
        </w:tc>
        <w:tc>
          <w:tcPr>
            <w:tcW w:w="1417" w:type="dxa"/>
            <w:shd w:val="clear" w:color="auto" w:fill="DBE5F1" w:themeFill="accent1" w:themeFillTint="33"/>
            <w:tcMar>
              <w:top w:w="15" w:type="dxa"/>
              <w:left w:w="15" w:type="dxa"/>
              <w:bottom w:w="0" w:type="dxa"/>
              <w:right w:w="15" w:type="dxa"/>
            </w:tcMar>
            <w:vAlign w:val="center"/>
            <w:hideMark/>
          </w:tcPr>
          <w:p w14:paraId="5C6A770E"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9</w:t>
            </w:r>
          </w:p>
        </w:tc>
      </w:tr>
      <w:tr w:rsidR="00360178" w:rsidRPr="0016212D" w14:paraId="41CBAED0" w14:textId="77777777" w:rsidTr="009B1305">
        <w:trPr>
          <w:trHeight w:val="359"/>
        </w:trPr>
        <w:tc>
          <w:tcPr>
            <w:tcW w:w="404" w:type="dxa"/>
            <w:shd w:val="clear" w:color="auto" w:fill="auto"/>
            <w:tcMar>
              <w:top w:w="15" w:type="dxa"/>
              <w:left w:w="15" w:type="dxa"/>
              <w:bottom w:w="0" w:type="dxa"/>
              <w:right w:w="15" w:type="dxa"/>
            </w:tcMar>
            <w:vAlign w:val="center"/>
            <w:hideMark/>
          </w:tcPr>
          <w:p w14:paraId="1DFC00BB"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3</w:t>
            </w:r>
          </w:p>
        </w:tc>
        <w:tc>
          <w:tcPr>
            <w:tcW w:w="1171" w:type="dxa"/>
            <w:shd w:val="clear" w:color="auto" w:fill="auto"/>
            <w:tcMar>
              <w:top w:w="15" w:type="dxa"/>
              <w:left w:w="15" w:type="dxa"/>
              <w:bottom w:w="0" w:type="dxa"/>
              <w:right w:w="15" w:type="dxa"/>
            </w:tcMar>
            <w:vAlign w:val="center"/>
            <w:hideMark/>
          </w:tcPr>
          <w:p w14:paraId="67B4D62E" w14:textId="77777777" w:rsidR="00360178" w:rsidRPr="0016212D" w:rsidRDefault="00360178" w:rsidP="009B1305">
            <w:pPr>
              <w:spacing w:after="0" w:line="240" w:lineRule="auto"/>
              <w:rPr>
                <w:rFonts w:eastAsia="Times New Roman" w:cs="Times New Roman"/>
                <w:color w:val="000000"/>
                <w:sz w:val="24"/>
                <w:szCs w:val="24"/>
              </w:rPr>
            </w:pPr>
            <w:r w:rsidRPr="0016212D">
              <w:rPr>
                <w:rFonts w:eastAsia="Times New Roman" w:cs="Times New Roman"/>
                <w:color w:val="000000"/>
                <w:sz w:val="24"/>
                <w:szCs w:val="24"/>
              </w:rPr>
              <w:t>Pắc Khoa</w:t>
            </w:r>
          </w:p>
        </w:tc>
        <w:tc>
          <w:tcPr>
            <w:tcW w:w="1559" w:type="dxa"/>
            <w:shd w:val="clear" w:color="auto" w:fill="auto"/>
            <w:tcMar>
              <w:top w:w="15" w:type="dxa"/>
              <w:left w:w="15" w:type="dxa"/>
              <w:bottom w:w="0" w:type="dxa"/>
              <w:right w:w="15" w:type="dxa"/>
            </w:tcMar>
            <w:vAlign w:val="center"/>
            <w:hideMark/>
          </w:tcPr>
          <w:p w14:paraId="1F899128" w14:textId="2B3DF5C1" w:rsidR="00360178" w:rsidRPr="0016212D" w:rsidRDefault="00360178" w:rsidP="009B1305">
            <w:pPr>
              <w:spacing w:after="0" w:line="240" w:lineRule="auto"/>
              <w:jc w:val="right"/>
              <w:rPr>
                <w:rFonts w:eastAsia="Times New Roman" w:cs="Times New Roman"/>
                <w:color w:val="000000"/>
                <w:sz w:val="24"/>
                <w:szCs w:val="24"/>
              </w:rPr>
            </w:pPr>
            <w:r w:rsidRPr="0016212D">
              <w:rPr>
                <w:rFonts w:eastAsia="Times New Roman" w:cs="Times New Roman"/>
                <w:color w:val="000000"/>
                <w:sz w:val="24"/>
                <w:szCs w:val="24"/>
              </w:rPr>
              <w:t>203</w:t>
            </w:r>
            <w:r w:rsidR="00610BB6">
              <w:rPr>
                <w:rFonts w:eastAsia="Times New Roman" w:cs="Times New Roman"/>
                <w:color w:val="000000"/>
                <w:sz w:val="24"/>
                <w:szCs w:val="24"/>
              </w:rPr>
              <w:t>.</w:t>
            </w:r>
            <w:r w:rsidRPr="0016212D">
              <w:rPr>
                <w:rFonts w:eastAsia="Times New Roman" w:cs="Times New Roman"/>
                <w:color w:val="000000"/>
                <w:sz w:val="24"/>
                <w:szCs w:val="24"/>
              </w:rPr>
              <w:t>32</w:t>
            </w:r>
          </w:p>
        </w:tc>
        <w:tc>
          <w:tcPr>
            <w:tcW w:w="1843" w:type="dxa"/>
            <w:shd w:val="clear" w:color="auto" w:fill="auto"/>
            <w:tcMar>
              <w:top w:w="15" w:type="dxa"/>
              <w:left w:w="15" w:type="dxa"/>
              <w:bottom w:w="0" w:type="dxa"/>
              <w:right w:w="15" w:type="dxa"/>
            </w:tcMar>
            <w:vAlign w:val="center"/>
            <w:hideMark/>
          </w:tcPr>
          <w:p w14:paraId="7B927B54" w14:textId="25EF152C" w:rsidR="00360178" w:rsidRPr="0016212D" w:rsidRDefault="00360178" w:rsidP="009B1305">
            <w:pPr>
              <w:spacing w:after="0" w:line="240" w:lineRule="auto"/>
              <w:jc w:val="right"/>
              <w:rPr>
                <w:rFonts w:eastAsia="Times New Roman" w:cs="Times New Roman"/>
                <w:color w:val="000000"/>
                <w:sz w:val="24"/>
                <w:szCs w:val="24"/>
              </w:rPr>
            </w:pPr>
            <w:r w:rsidRPr="0016212D">
              <w:rPr>
                <w:rFonts w:eastAsia="Times New Roman" w:cs="Times New Roman"/>
                <w:color w:val="000000"/>
                <w:sz w:val="24"/>
                <w:szCs w:val="24"/>
              </w:rPr>
              <w:t>26</w:t>
            </w:r>
            <w:r w:rsidR="00610BB6">
              <w:rPr>
                <w:rFonts w:eastAsia="Times New Roman" w:cs="Times New Roman"/>
                <w:color w:val="000000"/>
                <w:sz w:val="24"/>
                <w:szCs w:val="24"/>
              </w:rPr>
              <w:t>,</w:t>
            </w:r>
            <w:r w:rsidRPr="0016212D">
              <w:rPr>
                <w:rFonts w:eastAsia="Times New Roman" w:cs="Times New Roman"/>
                <w:color w:val="000000"/>
                <w:sz w:val="24"/>
                <w:szCs w:val="24"/>
              </w:rPr>
              <w:t>350</w:t>
            </w:r>
            <w:r w:rsidR="00610BB6">
              <w:rPr>
                <w:rFonts w:eastAsia="Times New Roman" w:cs="Times New Roman"/>
                <w:color w:val="000000"/>
                <w:sz w:val="24"/>
                <w:szCs w:val="24"/>
              </w:rPr>
              <w:t>,</w:t>
            </w:r>
            <w:r w:rsidRPr="0016212D">
              <w:rPr>
                <w:rFonts w:eastAsia="Times New Roman" w:cs="Times New Roman"/>
                <w:color w:val="000000"/>
                <w:sz w:val="24"/>
                <w:szCs w:val="24"/>
              </w:rPr>
              <w:t>272</w:t>
            </w:r>
          </w:p>
        </w:tc>
        <w:tc>
          <w:tcPr>
            <w:tcW w:w="1134" w:type="dxa"/>
            <w:shd w:val="clear" w:color="auto" w:fill="auto"/>
            <w:tcMar>
              <w:top w:w="15" w:type="dxa"/>
              <w:left w:w="15" w:type="dxa"/>
              <w:bottom w:w="0" w:type="dxa"/>
              <w:right w:w="15" w:type="dxa"/>
            </w:tcMar>
            <w:vAlign w:val="center"/>
            <w:hideMark/>
          </w:tcPr>
          <w:p w14:paraId="3D923084"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44</w:t>
            </w:r>
          </w:p>
        </w:tc>
        <w:tc>
          <w:tcPr>
            <w:tcW w:w="1559" w:type="dxa"/>
            <w:shd w:val="clear" w:color="auto" w:fill="auto"/>
            <w:tcMar>
              <w:top w:w="15" w:type="dxa"/>
              <w:left w:w="15" w:type="dxa"/>
              <w:bottom w:w="0" w:type="dxa"/>
              <w:right w:w="15" w:type="dxa"/>
            </w:tcMar>
            <w:vAlign w:val="center"/>
            <w:hideMark/>
          </w:tcPr>
          <w:p w14:paraId="2C5BFA1E"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1</w:t>
            </w:r>
          </w:p>
        </w:tc>
        <w:tc>
          <w:tcPr>
            <w:tcW w:w="1417" w:type="dxa"/>
            <w:shd w:val="clear" w:color="auto" w:fill="auto"/>
            <w:tcMar>
              <w:top w:w="15" w:type="dxa"/>
              <w:left w:w="15" w:type="dxa"/>
              <w:bottom w:w="0" w:type="dxa"/>
              <w:right w:w="15" w:type="dxa"/>
            </w:tcMar>
            <w:vAlign w:val="center"/>
            <w:hideMark/>
          </w:tcPr>
          <w:p w14:paraId="5F971349"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5</w:t>
            </w:r>
          </w:p>
        </w:tc>
      </w:tr>
      <w:tr w:rsidR="00360178" w:rsidRPr="0016212D" w14:paraId="3D706A28" w14:textId="77777777" w:rsidTr="009B1305">
        <w:trPr>
          <w:trHeight w:val="359"/>
        </w:trPr>
        <w:tc>
          <w:tcPr>
            <w:tcW w:w="404" w:type="dxa"/>
            <w:shd w:val="clear" w:color="auto" w:fill="DBE5F1" w:themeFill="accent1" w:themeFillTint="33"/>
            <w:tcMar>
              <w:top w:w="15" w:type="dxa"/>
              <w:left w:w="15" w:type="dxa"/>
              <w:bottom w:w="0" w:type="dxa"/>
              <w:right w:w="15" w:type="dxa"/>
            </w:tcMar>
            <w:vAlign w:val="center"/>
            <w:hideMark/>
          </w:tcPr>
          <w:p w14:paraId="3DFE2C7E"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4</w:t>
            </w:r>
          </w:p>
        </w:tc>
        <w:tc>
          <w:tcPr>
            <w:tcW w:w="1171" w:type="dxa"/>
            <w:shd w:val="clear" w:color="auto" w:fill="DBE5F1" w:themeFill="accent1" w:themeFillTint="33"/>
            <w:tcMar>
              <w:top w:w="15" w:type="dxa"/>
              <w:left w:w="15" w:type="dxa"/>
              <w:bottom w:w="0" w:type="dxa"/>
              <w:right w:w="15" w:type="dxa"/>
            </w:tcMar>
            <w:vAlign w:val="center"/>
            <w:hideMark/>
          </w:tcPr>
          <w:p w14:paraId="5AFDA9D3" w14:textId="77777777" w:rsidR="00360178" w:rsidRPr="0016212D" w:rsidRDefault="00360178" w:rsidP="009B1305">
            <w:pPr>
              <w:spacing w:after="0" w:line="240" w:lineRule="auto"/>
              <w:rPr>
                <w:rFonts w:eastAsia="Times New Roman" w:cs="Times New Roman"/>
                <w:color w:val="000000"/>
                <w:sz w:val="24"/>
                <w:szCs w:val="24"/>
              </w:rPr>
            </w:pPr>
            <w:r w:rsidRPr="0016212D">
              <w:rPr>
                <w:rFonts w:eastAsia="Times New Roman" w:cs="Times New Roman"/>
                <w:color w:val="000000"/>
                <w:sz w:val="24"/>
                <w:szCs w:val="24"/>
              </w:rPr>
              <w:t>Nậm Bon 1</w:t>
            </w:r>
          </w:p>
        </w:tc>
        <w:tc>
          <w:tcPr>
            <w:tcW w:w="1559" w:type="dxa"/>
            <w:shd w:val="clear" w:color="auto" w:fill="DBE5F1" w:themeFill="accent1" w:themeFillTint="33"/>
            <w:tcMar>
              <w:top w:w="15" w:type="dxa"/>
              <w:left w:w="15" w:type="dxa"/>
              <w:bottom w:w="0" w:type="dxa"/>
              <w:right w:w="15" w:type="dxa"/>
            </w:tcMar>
            <w:vAlign w:val="center"/>
            <w:hideMark/>
          </w:tcPr>
          <w:p w14:paraId="5068EB81" w14:textId="600C039D" w:rsidR="00360178" w:rsidRPr="0016212D" w:rsidRDefault="00360178" w:rsidP="009B1305">
            <w:pPr>
              <w:spacing w:after="0" w:line="240" w:lineRule="auto"/>
              <w:jc w:val="right"/>
              <w:rPr>
                <w:rFonts w:eastAsia="Times New Roman" w:cs="Times New Roman"/>
                <w:color w:val="000000"/>
                <w:sz w:val="24"/>
                <w:szCs w:val="24"/>
              </w:rPr>
            </w:pPr>
            <w:r w:rsidRPr="0016212D">
              <w:rPr>
                <w:rFonts w:eastAsia="Times New Roman" w:cs="Times New Roman"/>
                <w:color w:val="000000"/>
                <w:sz w:val="24"/>
                <w:szCs w:val="24"/>
              </w:rPr>
              <w:t>394</w:t>
            </w:r>
            <w:r w:rsidR="00610BB6">
              <w:rPr>
                <w:rFonts w:eastAsia="Times New Roman" w:cs="Times New Roman"/>
                <w:color w:val="000000"/>
                <w:sz w:val="24"/>
                <w:szCs w:val="24"/>
              </w:rPr>
              <w:t>.</w:t>
            </w:r>
            <w:r w:rsidRPr="0016212D">
              <w:rPr>
                <w:rFonts w:eastAsia="Times New Roman" w:cs="Times New Roman"/>
                <w:color w:val="000000"/>
                <w:sz w:val="24"/>
                <w:szCs w:val="24"/>
              </w:rPr>
              <w:t>65</w:t>
            </w:r>
          </w:p>
        </w:tc>
        <w:tc>
          <w:tcPr>
            <w:tcW w:w="1843" w:type="dxa"/>
            <w:shd w:val="clear" w:color="auto" w:fill="DBE5F1" w:themeFill="accent1" w:themeFillTint="33"/>
            <w:tcMar>
              <w:top w:w="15" w:type="dxa"/>
              <w:left w:w="15" w:type="dxa"/>
              <w:bottom w:w="0" w:type="dxa"/>
              <w:right w:w="15" w:type="dxa"/>
            </w:tcMar>
            <w:vAlign w:val="center"/>
            <w:hideMark/>
          </w:tcPr>
          <w:p w14:paraId="641F8442" w14:textId="653E9C08" w:rsidR="00360178" w:rsidRPr="0016212D" w:rsidRDefault="00360178" w:rsidP="009B1305">
            <w:pPr>
              <w:spacing w:after="0" w:line="240" w:lineRule="auto"/>
              <w:jc w:val="right"/>
              <w:rPr>
                <w:rFonts w:eastAsia="Times New Roman" w:cs="Times New Roman"/>
                <w:color w:val="000000"/>
                <w:sz w:val="24"/>
                <w:szCs w:val="24"/>
              </w:rPr>
            </w:pPr>
            <w:r w:rsidRPr="0016212D">
              <w:rPr>
                <w:rFonts w:eastAsia="Times New Roman" w:cs="Times New Roman"/>
                <w:color w:val="000000"/>
                <w:sz w:val="24"/>
                <w:szCs w:val="24"/>
              </w:rPr>
              <w:t>51</w:t>
            </w:r>
            <w:r w:rsidR="00610BB6">
              <w:rPr>
                <w:rFonts w:eastAsia="Times New Roman" w:cs="Times New Roman"/>
                <w:color w:val="000000"/>
                <w:sz w:val="24"/>
                <w:szCs w:val="24"/>
              </w:rPr>
              <w:t>,</w:t>
            </w:r>
            <w:r w:rsidRPr="0016212D">
              <w:rPr>
                <w:rFonts w:eastAsia="Times New Roman" w:cs="Times New Roman"/>
                <w:color w:val="000000"/>
                <w:sz w:val="24"/>
                <w:szCs w:val="24"/>
              </w:rPr>
              <w:t>146</w:t>
            </w:r>
            <w:r w:rsidR="00610BB6">
              <w:rPr>
                <w:rFonts w:eastAsia="Times New Roman" w:cs="Times New Roman"/>
                <w:color w:val="000000"/>
                <w:sz w:val="24"/>
                <w:szCs w:val="24"/>
              </w:rPr>
              <w:t>,</w:t>
            </w:r>
            <w:r w:rsidRPr="0016212D">
              <w:rPr>
                <w:rFonts w:eastAsia="Times New Roman" w:cs="Times New Roman"/>
                <w:color w:val="000000"/>
                <w:sz w:val="24"/>
                <w:szCs w:val="24"/>
              </w:rPr>
              <w:t>640</w:t>
            </w:r>
          </w:p>
        </w:tc>
        <w:tc>
          <w:tcPr>
            <w:tcW w:w="1134" w:type="dxa"/>
            <w:shd w:val="clear" w:color="auto" w:fill="DBE5F1" w:themeFill="accent1" w:themeFillTint="33"/>
            <w:tcMar>
              <w:top w:w="15" w:type="dxa"/>
              <w:left w:w="15" w:type="dxa"/>
              <w:bottom w:w="0" w:type="dxa"/>
              <w:right w:w="15" w:type="dxa"/>
            </w:tcMar>
            <w:vAlign w:val="center"/>
            <w:hideMark/>
          </w:tcPr>
          <w:p w14:paraId="2821D45C"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85</w:t>
            </w:r>
          </w:p>
        </w:tc>
        <w:tc>
          <w:tcPr>
            <w:tcW w:w="1559" w:type="dxa"/>
            <w:shd w:val="clear" w:color="auto" w:fill="DBE5F1" w:themeFill="accent1" w:themeFillTint="33"/>
            <w:tcMar>
              <w:top w:w="15" w:type="dxa"/>
              <w:left w:w="15" w:type="dxa"/>
              <w:bottom w:w="0" w:type="dxa"/>
              <w:right w:w="15" w:type="dxa"/>
            </w:tcMar>
            <w:vAlign w:val="center"/>
            <w:hideMark/>
          </w:tcPr>
          <w:p w14:paraId="34DC94FB"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1</w:t>
            </w:r>
          </w:p>
        </w:tc>
        <w:tc>
          <w:tcPr>
            <w:tcW w:w="1417" w:type="dxa"/>
            <w:shd w:val="clear" w:color="auto" w:fill="DBE5F1" w:themeFill="accent1" w:themeFillTint="33"/>
            <w:tcMar>
              <w:top w:w="15" w:type="dxa"/>
              <w:left w:w="15" w:type="dxa"/>
              <w:bottom w:w="0" w:type="dxa"/>
              <w:right w:w="15" w:type="dxa"/>
            </w:tcMar>
            <w:vAlign w:val="center"/>
            <w:hideMark/>
          </w:tcPr>
          <w:p w14:paraId="0D4C2692"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10</w:t>
            </w:r>
          </w:p>
        </w:tc>
      </w:tr>
      <w:tr w:rsidR="00360178" w:rsidRPr="0016212D" w14:paraId="55BFA8D1" w14:textId="77777777" w:rsidTr="009B1305">
        <w:trPr>
          <w:trHeight w:val="359"/>
        </w:trPr>
        <w:tc>
          <w:tcPr>
            <w:tcW w:w="404" w:type="dxa"/>
            <w:shd w:val="clear" w:color="auto" w:fill="auto"/>
            <w:tcMar>
              <w:top w:w="15" w:type="dxa"/>
              <w:left w:w="15" w:type="dxa"/>
              <w:bottom w:w="0" w:type="dxa"/>
              <w:right w:w="15" w:type="dxa"/>
            </w:tcMar>
            <w:vAlign w:val="center"/>
            <w:hideMark/>
          </w:tcPr>
          <w:p w14:paraId="1CA56670"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5</w:t>
            </w:r>
          </w:p>
        </w:tc>
        <w:tc>
          <w:tcPr>
            <w:tcW w:w="1171" w:type="dxa"/>
            <w:shd w:val="clear" w:color="auto" w:fill="auto"/>
            <w:tcMar>
              <w:top w:w="15" w:type="dxa"/>
              <w:left w:w="15" w:type="dxa"/>
              <w:bottom w:w="0" w:type="dxa"/>
              <w:right w:w="15" w:type="dxa"/>
            </w:tcMar>
            <w:vAlign w:val="center"/>
            <w:hideMark/>
          </w:tcPr>
          <w:p w14:paraId="10578B5E" w14:textId="77777777" w:rsidR="00360178" w:rsidRPr="0016212D" w:rsidRDefault="00360178" w:rsidP="009B1305">
            <w:pPr>
              <w:spacing w:after="0" w:line="240" w:lineRule="auto"/>
              <w:rPr>
                <w:rFonts w:eastAsia="Times New Roman" w:cs="Times New Roman"/>
                <w:color w:val="000000"/>
                <w:sz w:val="24"/>
                <w:szCs w:val="24"/>
              </w:rPr>
            </w:pPr>
            <w:r w:rsidRPr="0016212D">
              <w:rPr>
                <w:rFonts w:eastAsia="Times New Roman" w:cs="Times New Roman"/>
                <w:color w:val="000000"/>
                <w:sz w:val="24"/>
                <w:szCs w:val="24"/>
              </w:rPr>
              <w:t>Nậm Bon 2</w:t>
            </w:r>
          </w:p>
        </w:tc>
        <w:tc>
          <w:tcPr>
            <w:tcW w:w="1559" w:type="dxa"/>
            <w:shd w:val="clear" w:color="auto" w:fill="auto"/>
            <w:tcMar>
              <w:top w:w="15" w:type="dxa"/>
              <w:left w:w="15" w:type="dxa"/>
              <w:bottom w:w="0" w:type="dxa"/>
              <w:right w:w="15" w:type="dxa"/>
            </w:tcMar>
            <w:vAlign w:val="center"/>
            <w:hideMark/>
          </w:tcPr>
          <w:p w14:paraId="098A3CDD" w14:textId="2DF4D4FF" w:rsidR="00360178" w:rsidRPr="0016212D" w:rsidRDefault="00360178" w:rsidP="009B1305">
            <w:pPr>
              <w:spacing w:after="0" w:line="240" w:lineRule="auto"/>
              <w:jc w:val="right"/>
              <w:rPr>
                <w:rFonts w:eastAsia="Times New Roman" w:cs="Times New Roman"/>
                <w:color w:val="000000"/>
                <w:sz w:val="24"/>
                <w:szCs w:val="24"/>
              </w:rPr>
            </w:pPr>
            <w:r w:rsidRPr="0016212D">
              <w:rPr>
                <w:rFonts w:eastAsia="Times New Roman" w:cs="Times New Roman"/>
                <w:color w:val="000000"/>
                <w:sz w:val="24"/>
                <w:szCs w:val="24"/>
              </w:rPr>
              <w:t>471</w:t>
            </w:r>
            <w:r w:rsidR="00610BB6">
              <w:rPr>
                <w:rFonts w:eastAsia="Times New Roman" w:cs="Times New Roman"/>
                <w:color w:val="000000"/>
                <w:sz w:val="24"/>
                <w:szCs w:val="24"/>
              </w:rPr>
              <w:t>.</w:t>
            </w:r>
            <w:r w:rsidRPr="0016212D">
              <w:rPr>
                <w:rFonts w:eastAsia="Times New Roman" w:cs="Times New Roman"/>
                <w:color w:val="000000"/>
                <w:sz w:val="24"/>
                <w:szCs w:val="24"/>
              </w:rPr>
              <w:t>17</w:t>
            </w:r>
          </w:p>
        </w:tc>
        <w:tc>
          <w:tcPr>
            <w:tcW w:w="1843" w:type="dxa"/>
            <w:shd w:val="clear" w:color="auto" w:fill="auto"/>
            <w:tcMar>
              <w:top w:w="15" w:type="dxa"/>
              <w:left w:w="15" w:type="dxa"/>
              <w:bottom w:w="0" w:type="dxa"/>
              <w:right w:w="15" w:type="dxa"/>
            </w:tcMar>
            <w:vAlign w:val="center"/>
            <w:hideMark/>
          </w:tcPr>
          <w:p w14:paraId="174DA81B" w14:textId="0E918E9F" w:rsidR="00360178" w:rsidRPr="0016212D" w:rsidRDefault="00360178" w:rsidP="009B1305">
            <w:pPr>
              <w:spacing w:after="0" w:line="240" w:lineRule="auto"/>
              <w:jc w:val="right"/>
              <w:rPr>
                <w:rFonts w:eastAsia="Times New Roman" w:cs="Times New Roman"/>
                <w:color w:val="000000"/>
                <w:sz w:val="24"/>
                <w:szCs w:val="24"/>
              </w:rPr>
            </w:pPr>
            <w:r w:rsidRPr="0016212D">
              <w:rPr>
                <w:rFonts w:eastAsia="Times New Roman" w:cs="Times New Roman"/>
                <w:color w:val="000000"/>
                <w:sz w:val="24"/>
                <w:szCs w:val="24"/>
              </w:rPr>
              <w:t>61</w:t>
            </w:r>
            <w:r w:rsidR="00610BB6">
              <w:rPr>
                <w:rFonts w:eastAsia="Times New Roman" w:cs="Times New Roman"/>
                <w:color w:val="000000"/>
                <w:sz w:val="24"/>
                <w:szCs w:val="24"/>
              </w:rPr>
              <w:t>,</w:t>
            </w:r>
            <w:r w:rsidRPr="0016212D">
              <w:rPr>
                <w:rFonts w:eastAsia="Times New Roman" w:cs="Times New Roman"/>
                <w:color w:val="000000"/>
                <w:sz w:val="24"/>
                <w:szCs w:val="24"/>
              </w:rPr>
              <w:t>063</w:t>
            </w:r>
            <w:r w:rsidR="00610BB6">
              <w:rPr>
                <w:rFonts w:eastAsia="Times New Roman" w:cs="Times New Roman"/>
                <w:color w:val="000000"/>
                <w:sz w:val="24"/>
                <w:szCs w:val="24"/>
              </w:rPr>
              <w:t>,</w:t>
            </w:r>
            <w:r w:rsidRPr="0016212D">
              <w:rPr>
                <w:rFonts w:eastAsia="Times New Roman" w:cs="Times New Roman"/>
                <w:color w:val="000000"/>
                <w:sz w:val="24"/>
                <w:szCs w:val="24"/>
              </w:rPr>
              <w:t>632</w:t>
            </w:r>
          </w:p>
        </w:tc>
        <w:tc>
          <w:tcPr>
            <w:tcW w:w="1134" w:type="dxa"/>
            <w:shd w:val="clear" w:color="auto" w:fill="auto"/>
            <w:tcMar>
              <w:top w:w="15" w:type="dxa"/>
              <w:left w:w="15" w:type="dxa"/>
              <w:bottom w:w="0" w:type="dxa"/>
              <w:right w:w="15" w:type="dxa"/>
            </w:tcMar>
            <w:vAlign w:val="center"/>
            <w:hideMark/>
          </w:tcPr>
          <w:p w14:paraId="1936C1AB"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102</w:t>
            </w:r>
          </w:p>
        </w:tc>
        <w:tc>
          <w:tcPr>
            <w:tcW w:w="1559" w:type="dxa"/>
            <w:shd w:val="clear" w:color="auto" w:fill="auto"/>
            <w:tcMar>
              <w:top w:w="15" w:type="dxa"/>
              <w:left w:w="15" w:type="dxa"/>
              <w:bottom w:w="0" w:type="dxa"/>
              <w:right w:w="15" w:type="dxa"/>
            </w:tcMar>
            <w:vAlign w:val="center"/>
            <w:hideMark/>
          </w:tcPr>
          <w:p w14:paraId="64B076E4"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1</w:t>
            </w:r>
          </w:p>
        </w:tc>
        <w:tc>
          <w:tcPr>
            <w:tcW w:w="1417" w:type="dxa"/>
            <w:shd w:val="clear" w:color="auto" w:fill="auto"/>
            <w:tcMar>
              <w:top w:w="15" w:type="dxa"/>
              <w:left w:w="15" w:type="dxa"/>
              <w:bottom w:w="0" w:type="dxa"/>
              <w:right w:w="15" w:type="dxa"/>
            </w:tcMar>
            <w:vAlign w:val="center"/>
            <w:hideMark/>
          </w:tcPr>
          <w:p w14:paraId="60CDE464"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12</w:t>
            </w:r>
          </w:p>
        </w:tc>
      </w:tr>
      <w:tr w:rsidR="00360178" w:rsidRPr="0016212D" w14:paraId="3A96C8FA" w14:textId="77777777" w:rsidTr="009B1305">
        <w:trPr>
          <w:trHeight w:val="359"/>
        </w:trPr>
        <w:tc>
          <w:tcPr>
            <w:tcW w:w="404" w:type="dxa"/>
            <w:shd w:val="clear" w:color="auto" w:fill="DBE5F1" w:themeFill="accent1" w:themeFillTint="33"/>
            <w:tcMar>
              <w:top w:w="15" w:type="dxa"/>
              <w:left w:w="15" w:type="dxa"/>
              <w:bottom w:w="0" w:type="dxa"/>
              <w:right w:w="15" w:type="dxa"/>
            </w:tcMar>
            <w:vAlign w:val="center"/>
            <w:hideMark/>
          </w:tcPr>
          <w:p w14:paraId="34BC479F"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6</w:t>
            </w:r>
          </w:p>
        </w:tc>
        <w:tc>
          <w:tcPr>
            <w:tcW w:w="1171" w:type="dxa"/>
            <w:shd w:val="clear" w:color="auto" w:fill="DBE5F1" w:themeFill="accent1" w:themeFillTint="33"/>
            <w:tcMar>
              <w:top w:w="15" w:type="dxa"/>
              <w:left w:w="15" w:type="dxa"/>
              <w:bottom w:w="0" w:type="dxa"/>
              <w:right w:w="15" w:type="dxa"/>
            </w:tcMar>
            <w:vAlign w:val="center"/>
            <w:hideMark/>
          </w:tcPr>
          <w:p w14:paraId="3614759B" w14:textId="77777777" w:rsidR="00360178" w:rsidRPr="0016212D" w:rsidRDefault="00360178" w:rsidP="009B1305">
            <w:pPr>
              <w:spacing w:after="0" w:line="240" w:lineRule="auto"/>
              <w:rPr>
                <w:rFonts w:eastAsia="Times New Roman" w:cs="Times New Roman"/>
                <w:color w:val="000000"/>
                <w:sz w:val="24"/>
                <w:szCs w:val="24"/>
              </w:rPr>
            </w:pPr>
            <w:r w:rsidRPr="0016212D">
              <w:rPr>
                <w:rFonts w:eastAsia="Times New Roman" w:cs="Times New Roman"/>
                <w:color w:val="000000"/>
                <w:sz w:val="24"/>
                <w:szCs w:val="24"/>
              </w:rPr>
              <w:t>Nà Khoang</w:t>
            </w:r>
          </w:p>
        </w:tc>
        <w:tc>
          <w:tcPr>
            <w:tcW w:w="1559" w:type="dxa"/>
            <w:shd w:val="clear" w:color="auto" w:fill="DBE5F1" w:themeFill="accent1" w:themeFillTint="33"/>
            <w:tcMar>
              <w:top w:w="15" w:type="dxa"/>
              <w:left w:w="15" w:type="dxa"/>
              <w:bottom w:w="0" w:type="dxa"/>
              <w:right w:w="15" w:type="dxa"/>
            </w:tcMar>
            <w:vAlign w:val="center"/>
            <w:hideMark/>
          </w:tcPr>
          <w:p w14:paraId="49F082CA" w14:textId="01192BC7" w:rsidR="00360178" w:rsidRPr="0016212D" w:rsidRDefault="00360178" w:rsidP="009B1305">
            <w:pPr>
              <w:spacing w:after="0" w:line="240" w:lineRule="auto"/>
              <w:jc w:val="right"/>
              <w:rPr>
                <w:rFonts w:eastAsia="Times New Roman" w:cs="Times New Roman"/>
                <w:color w:val="000000"/>
                <w:sz w:val="24"/>
                <w:szCs w:val="24"/>
              </w:rPr>
            </w:pPr>
            <w:r w:rsidRPr="0016212D">
              <w:rPr>
                <w:rFonts w:eastAsia="Times New Roman" w:cs="Times New Roman"/>
                <w:color w:val="000000"/>
                <w:sz w:val="24"/>
                <w:szCs w:val="24"/>
              </w:rPr>
              <w:t>400</w:t>
            </w:r>
            <w:r w:rsidR="00610BB6">
              <w:rPr>
                <w:rFonts w:eastAsia="Times New Roman" w:cs="Times New Roman"/>
                <w:color w:val="000000"/>
                <w:sz w:val="24"/>
                <w:szCs w:val="24"/>
              </w:rPr>
              <w:t>.</w:t>
            </w:r>
            <w:r w:rsidRPr="0016212D">
              <w:rPr>
                <w:rFonts w:eastAsia="Times New Roman" w:cs="Times New Roman"/>
                <w:color w:val="000000"/>
                <w:sz w:val="24"/>
                <w:szCs w:val="24"/>
              </w:rPr>
              <w:t>15</w:t>
            </w:r>
          </w:p>
        </w:tc>
        <w:tc>
          <w:tcPr>
            <w:tcW w:w="1843" w:type="dxa"/>
            <w:shd w:val="clear" w:color="auto" w:fill="DBE5F1" w:themeFill="accent1" w:themeFillTint="33"/>
            <w:tcMar>
              <w:top w:w="15" w:type="dxa"/>
              <w:left w:w="15" w:type="dxa"/>
              <w:bottom w:w="0" w:type="dxa"/>
              <w:right w:w="15" w:type="dxa"/>
            </w:tcMar>
            <w:vAlign w:val="center"/>
            <w:hideMark/>
          </w:tcPr>
          <w:p w14:paraId="2AD6642A" w14:textId="5001C98F" w:rsidR="00360178" w:rsidRPr="0016212D" w:rsidRDefault="00360178" w:rsidP="009B1305">
            <w:pPr>
              <w:spacing w:after="0" w:line="240" w:lineRule="auto"/>
              <w:jc w:val="right"/>
              <w:rPr>
                <w:rFonts w:eastAsia="Times New Roman" w:cs="Times New Roman"/>
                <w:color w:val="000000"/>
                <w:sz w:val="24"/>
                <w:szCs w:val="24"/>
              </w:rPr>
            </w:pPr>
            <w:r w:rsidRPr="0016212D">
              <w:rPr>
                <w:rFonts w:eastAsia="Times New Roman" w:cs="Times New Roman"/>
                <w:color w:val="000000"/>
                <w:sz w:val="24"/>
                <w:szCs w:val="24"/>
              </w:rPr>
              <w:t>51</w:t>
            </w:r>
            <w:r w:rsidR="00610BB6">
              <w:rPr>
                <w:rFonts w:eastAsia="Times New Roman" w:cs="Times New Roman"/>
                <w:color w:val="000000"/>
                <w:sz w:val="24"/>
                <w:szCs w:val="24"/>
              </w:rPr>
              <w:t>,</w:t>
            </w:r>
            <w:r w:rsidRPr="0016212D">
              <w:rPr>
                <w:rFonts w:eastAsia="Times New Roman" w:cs="Times New Roman"/>
                <w:color w:val="000000"/>
                <w:sz w:val="24"/>
                <w:szCs w:val="24"/>
              </w:rPr>
              <w:t>859</w:t>
            </w:r>
            <w:r w:rsidR="00610BB6">
              <w:rPr>
                <w:rFonts w:eastAsia="Times New Roman" w:cs="Times New Roman"/>
                <w:color w:val="000000"/>
                <w:sz w:val="24"/>
                <w:szCs w:val="24"/>
              </w:rPr>
              <w:t>,</w:t>
            </w:r>
            <w:r w:rsidRPr="0016212D">
              <w:rPr>
                <w:rFonts w:eastAsia="Times New Roman" w:cs="Times New Roman"/>
                <w:color w:val="000000"/>
                <w:sz w:val="24"/>
                <w:szCs w:val="24"/>
              </w:rPr>
              <w:t>440</w:t>
            </w:r>
          </w:p>
        </w:tc>
        <w:tc>
          <w:tcPr>
            <w:tcW w:w="1134" w:type="dxa"/>
            <w:shd w:val="clear" w:color="auto" w:fill="DBE5F1" w:themeFill="accent1" w:themeFillTint="33"/>
            <w:tcMar>
              <w:top w:w="15" w:type="dxa"/>
              <w:left w:w="15" w:type="dxa"/>
              <w:bottom w:w="0" w:type="dxa"/>
              <w:right w:w="15" w:type="dxa"/>
            </w:tcMar>
            <w:vAlign w:val="center"/>
            <w:hideMark/>
          </w:tcPr>
          <w:p w14:paraId="7DCD5E7E"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86</w:t>
            </w:r>
          </w:p>
        </w:tc>
        <w:tc>
          <w:tcPr>
            <w:tcW w:w="1559" w:type="dxa"/>
            <w:shd w:val="clear" w:color="auto" w:fill="DBE5F1" w:themeFill="accent1" w:themeFillTint="33"/>
            <w:tcMar>
              <w:top w:w="15" w:type="dxa"/>
              <w:left w:w="15" w:type="dxa"/>
              <w:bottom w:w="0" w:type="dxa"/>
              <w:right w:w="15" w:type="dxa"/>
            </w:tcMar>
            <w:vAlign w:val="center"/>
            <w:hideMark/>
          </w:tcPr>
          <w:p w14:paraId="4AAF13AA"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1</w:t>
            </w:r>
          </w:p>
        </w:tc>
        <w:tc>
          <w:tcPr>
            <w:tcW w:w="1417" w:type="dxa"/>
            <w:shd w:val="clear" w:color="auto" w:fill="DBE5F1" w:themeFill="accent1" w:themeFillTint="33"/>
            <w:tcMar>
              <w:top w:w="15" w:type="dxa"/>
              <w:left w:w="15" w:type="dxa"/>
              <w:bottom w:w="0" w:type="dxa"/>
              <w:right w:w="15" w:type="dxa"/>
            </w:tcMar>
            <w:vAlign w:val="center"/>
            <w:hideMark/>
          </w:tcPr>
          <w:p w14:paraId="39923F65"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10</w:t>
            </w:r>
          </w:p>
        </w:tc>
      </w:tr>
      <w:tr w:rsidR="00360178" w:rsidRPr="0016212D" w14:paraId="2336BF2E" w14:textId="77777777" w:rsidTr="009B1305">
        <w:trPr>
          <w:trHeight w:val="359"/>
        </w:trPr>
        <w:tc>
          <w:tcPr>
            <w:tcW w:w="404" w:type="dxa"/>
            <w:shd w:val="clear" w:color="auto" w:fill="auto"/>
            <w:tcMar>
              <w:top w:w="15" w:type="dxa"/>
              <w:left w:w="15" w:type="dxa"/>
              <w:bottom w:w="0" w:type="dxa"/>
              <w:right w:w="15" w:type="dxa"/>
            </w:tcMar>
            <w:vAlign w:val="center"/>
            <w:hideMark/>
          </w:tcPr>
          <w:p w14:paraId="45A8FD01"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7</w:t>
            </w:r>
          </w:p>
        </w:tc>
        <w:tc>
          <w:tcPr>
            <w:tcW w:w="1171" w:type="dxa"/>
            <w:shd w:val="clear" w:color="auto" w:fill="auto"/>
            <w:tcMar>
              <w:top w:w="15" w:type="dxa"/>
              <w:left w:w="15" w:type="dxa"/>
              <w:bottom w:w="0" w:type="dxa"/>
              <w:right w:w="15" w:type="dxa"/>
            </w:tcMar>
            <w:vAlign w:val="center"/>
            <w:hideMark/>
          </w:tcPr>
          <w:p w14:paraId="7EFEF590" w14:textId="77777777" w:rsidR="00360178" w:rsidRPr="0016212D" w:rsidRDefault="00360178" w:rsidP="009B1305">
            <w:pPr>
              <w:spacing w:after="0" w:line="240" w:lineRule="auto"/>
              <w:rPr>
                <w:rFonts w:eastAsia="Times New Roman" w:cs="Times New Roman"/>
                <w:color w:val="000000"/>
                <w:sz w:val="24"/>
                <w:szCs w:val="24"/>
              </w:rPr>
            </w:pPr>
            <w:r w:rsidRPr="0016212D">
              <w:rPr>
                <w:rFonts w:eastAsia="Times New Roman" w:cs="Times New Roman"/>
                <w:color w:val="000000"/>
                <w:sz w:val="24"/>
                <w:szCs w:val="24"/>
              </w:rPr>
              <w:t>Phúc Khoa</w:t>
            </w:r>
          </w:p>
        </w:tc>
        <w:tc>
          <w:tcPr>
            <w:tcW w:w="1559" w:type="dxa"/>
            <w:shd w:val="clear" w:color="auto" w:fill="auto"/>
            <w:tcMar>
              <w:top w:w="15" w:type="dxa"/>
              <w:left w:w="15" w:type="dxa"/>
              <w:bottom w:w="0" w:type="dxa"/>
              <w:right w:w="15" w:type="dxa"/>
            </w:tcMar>
            <w:vAlign w:val="center"/>
            <w:hideMark/>
          </w:tcPr>
          <w:p w14:paraId="161F8C3A" w14:textId="6F9E4897" w:rsidR="00360178" w:rsidRPr="0016212D" w:rsidRDefault="00360178" w:rsidP="009B1305">
            <w:pPr>
              <w:spacing w:after="0" w:line="240" w:lineRule="auto"/>
              <w:jc w:val="right"/>
              <w:rPr>
                <w:rFonts w:eastAsia="Times New Roman" w:cs="Times New Roman"/>
                <w:color w:val="000000"/>
                <w:sz w:val="24"/>
                <w:szCs w:val="24"/>
              </w:rPr>
            </w:pPr>
            <w:r w:rsidRPr="0016212D">
              <w:rPr>
                <w:rFonts w:eastAsia="Times New Roman" w:cs="Times New Roman"/>
                <w:color w:val="000000"/>
                <w:sz w:val="24"/>
                <w:szCs w:val="24"/>
              </w:rPr>
              <w:t>329</w:t>
            </w:r>
            <w:r w:rsidR="00610BB6">
              <w:rPr>
                <w:rFonts w:eastAsia="Times New Roman" w:cs="Times New Roman"/>
                <w:color w:val="000000"/>
                <w:sz w:val="24"/>
                <w:szCs w:val="24"/>
              </w:rPr>
              <w:t>.</w:t>
            </w:r>
            <w:r w:rsidRPr="0016212D">
              <w:rPr>
                <w:rFonts w:eastAsia="Times New Roman" w:cs="Times New Roman"/>
                <w:color w:val="000000"/>
                <w:sz w:val="24"/>
                <w:szCs w:val="24"/>
              </w:rPr>
              <w:t>70</w:t>
            </w:r>
          </w:p>
        </w:tc>
        <w:tc>
          <w:tcPr>
            <w:tcW w:w="1843" w:type="dxa"/>
            <w:shd w:val="clear" w:color="auto" w:fill="auto"/>
            <w:tcMar>
              <w:top w:w="15" w:type="dxa"/>
              <w:left w:w="15" w:type="dxa"/>
              <w:bottom w:w="0" w:type="dxa"/>
              <w:right w:w="15" w:type="dxa"/>
            </w:tcMar>
            <w:vAlign w:val="center"/>
            <w:hideMark/>
          </w:tcPr>
          <w:p w14:paraId="53534ABC" w14:textId="751ECFBF" w:rsidR="00360178" w:rsidRPr="0016212D" w:rsidRDefault="00360178" w:rsidP="009B1305">
            <w:pPr>
              <w:spacing w:after="0" w:line="240" w:lineRule="auto"/>
              <w:jc w:val="right"/>
              <w:rPr>
                <w:rFonts w:eastAsia="Times New Roman" w:cs="Times New Roman"/>
                <w:color w:val="000000"/>
                <w:sz w:val="24"/>
                <w:szCs w:val="24"/>
              </w:rPr>
            </w:pPr>
            <w:r w:rsidRPr="0016212D">
              <w:rPr>
                <w:rFonts w:eastAsia="Times New Roman" w:cs="Times New Roman"/>
                <w:color w:val="000000"/>
                <w:sz w:val="24"/>
                <w:szCs w:val="24"/>
              </w:rPr>
              <w:t>42</w:t>
            </w:r>
            <w:r w:rsidR="00610BB6">
              <w:rPr>
                <w:rFonts w:eastAsia="Times New Roman" w:cs="Times New Roman"/>
                <w:color w:val="000000"/>
                <w:sz w:val="24"/>
                <w:szCs w:val="24"/>
              </w:rPr>
              <w:t>,</w:t>
            </w:r>
            <w:r w:rsidRPr="0016212D">
              <w:rPr>
                <w:rFonts w:eastAsia="Times New Roman" w:cs="Times New Roman"/>
                <w:color w:val="000000"/>
                <w:sz w:val="24"/>
                <w:szCs w:val="24"/>
              </w:rPr>
              <w:t>729</w:t>
            </w:r>
            <w:r w:rsidR="00610BB6">
              <w:rPr>
                <w:rFonts w:eastAsia="Times New Roman" w:cs="Times New Roman"/>
                <w:color w:val="000000"/>
                <w:sz w:val="24"/>
                <w:szCs w:val="24"/>
              </w:rPr>
              <w:t>,</w:t>
            </w:r>
            <w:r w:rsidRPr="0016212D">
              <w:rPr>
                <w:rFonts w:eastAsia="Times New Roman" w:cs="Times New Roman"/>
                <w:color w:val="000000"/>
                <w:sz w:val="24"/>
                <w:szCs w:val="24"/>
              </w:rPr>
              <w:t>120</w:t>
            </w:r>
          </w:p>
        </w:tc>
        <w:tc>
          <w:tcPr>
            <w:tcW w:w="1134" w:type="dxa"/>
            <w:shd w:val="clear" w:color="auto" w:fill="auto"/>
            <w:tcMar>
              <w:top w:w="15" w:type="dxa"/>
              <w:left w:w="15" w:type="dxa"/>
              <w:bottom w:w="0" w:type="dxa"/>
              <w:right w:w="15" w:type="dxa"/>
            </w:tcMar>
            <w:vAlign w:val="center"/>
            <w:hideMark/>
          </w:tcPr>
          <w:p w14:paraId="3D66FAF2"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71</w:t>
            </w:r>
          </w:p>
        </w:tc>
        <w:tc>
          <w:tcPr>
            <w:tcW w:w="1559" w:type="dxa"/>
            <w:shd w:val="clear" w:color="auto" w:fill="auto"/>
            <w:tcMar>
              <w:top w:w="15" w:type="dxa"/>
              <w:left w:w="15" w:type="dxa"/>
              <w:bottom w:w="0" w:type="dxa"/>
              <w:right w:w="15" w:type="dxa"/>
            </w:tcMar>
            <w:vAlign w:val="center"/>
            <w:hideMark/>
          </w:tcPr>
          <w:p w14:paraId="32B5D7ED"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1</w:t>
            </w:r>
          </w:p>
        </w:tc>
        <w:tc>
          <w:tcPr>
            <w:tcW w:w="1417" w:type="dxa"/>
            <w:shd w:val="clear" w:color="auto" w:fill="auto"/>
            <w:tcMar>
              <w:top w:w="15" w:type="dxa"/>
              <w:left w:w="15" w:type="dxa"/>
              <w:bottom w:w="0" w:type="dxa"/>
              <w:right w:w="15" w:type="dxa"/>
            </w:tcMar>
            <w:vAlign w:val="center"/>
            <w:hideMark/>
          </w:tcPr>
          <w:p w14:paraId="052979EA"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8</w:t>
            </w:r>
          </w:p>
        </w:tc>
      </w:tr>
      <w:tr w:rsidR="00360178" w:rsidRPr="0016212D" w14:paraId="7EF2943E" w14:textId="77777777" w:rsidTr="009B1305">
        <w:trPr>
          <w:trHeight w:val="359"/>
        </w:trPr>
        <w:tc>
          <w:tcPr>
            <w:tcW w:w="404" w:type="dxa"/>
            <w:shd w:val="clear" w:color="auto" w:fill="DBE5F1" w:themeFill="accent1" w:themeFillTint="33"/>
            <w:tcMar>
              <w:top w:w="15" w:type="dxa"/>
              <w:left w:w="15" w:type="dxa"/>
              <w:bottom w:w="0" w:type="dxa"/>
              <w:right w:w="15" w:type="dxa"/>
            </w:tcMar>
            <w:vAlign w:val="center"/>
            <w:hideMark/>
          </w:tcPr>
          <w:p w14:paraId="065111E5"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8</w:t>
            </w:r>
          </w:p>
        </w:tc>
        <w:tc>
          <w:tcPr>
            <w:tcW w:w="1171" w:type="dxa"/>
            <w:shd w:val="clear" w:color="auto" w:fill="DBE5F1" w:themeFill="accent1" w:themeFillTint="33"/>
            <w:tcMar>
              <w:top w:w="15" w:type="dxa"/>
              <w:left w:w="15" w:type="dxa"/>
              <w:bottom w:w="0" w:type="dxa"/>
              <w:right w:w="15" w:type="dxa"/>
            </w:tcMar>
            <w:vAlign w:val="center"/>
            <w:hideMark/>
          </w:tcPr>
          <w:p w14:paraId="6F282AEC" w14:textId="77777777" w:rsidR="00360178" w:rsidRPr="0016212D" w:rsidRDefault="00360178" w:rsidP="009B1305">
            <w:pPr>
              <w:spacing w:after="0" w:line="240" w:lineRule="auto"/>
              <w:rPr>
                <w:rFonts w:eastAsia="Times New Roman" w:cs="Times New Roman"/>
                <w:color w:val="000000"/>
                <w:sz w:val="24"/>
                <w:szCs w:val="24"/>
              </w:rPr>
            </w:pPr>
            <w:r w:rsidRPr="0016212D">
              <w:rPr>
                <w:rFonts w:eastAsia="Times New Roman" w:cs="Times New Roman"/>
                <w:color w:val="000000"/>
                <w:sz w:val="24"/>
                <w:szCs w:val="24"/>
              </w:rPr>
              <w:t>Hô Ta</w:t>
            </w:r>
          </w:p>
        </w:tc>
        <w:tc>
          <w:tcPr>
            <w:tcW w:w="1559" w:type="dxa"/>
            <w:shd w:val="clear" w:color="auto" w:fill="DBE5F1" w:themeFill="accent1" w:themeFillTint="33"/>
            <w:tcMar>
              <w:top w:w="15" w:type="dxa"/>
              <w:left w:w="15" w:type="dxa"/>
              <w:bottom w:w="0" w:type="dxa"/>
              <w:right w:w="15" w:type="dxa"/>
            </w:tcMar>
            <w:vAlign w:val="center"/>
            <w:hideMark/>
          </w:tcPr>
          <w:p w14:paraId="73038A6E" w14:textId="3A14BFEF" w:rsidR="00360178" w:rsidRPr="0016212D" w:rsidRDefault="00360178" w:rsidP="009B1305">
            <w:pPr>
              <w:spacing w:after="0" w:line="240" w:lineRule="auto"/>
              <w:jc w:val="right"/>
              <w:rPr>
                <w:rFonts w:eastAsia="Times New Roman" w:cs="Times New Roman"/>
                <w:color w:val="000000"/>
                <w:sz w:val="24"/>
                <w:szCs w:val="24"/>
              </w:rPr>
            </w:pPr>
            <w:r w:rsidRPr="0016212D">
              <w:rPr>
                <w:rFonts w:eastAsia="Times New Roman" w:cs="Times New Roman"/>
                <w:color w:val="000000"/>
                <w:sz w:val="24"/>
                <w:szCs w:val="24"/>
              </w:rPr>
              <w:t>456</w:t>
            </w:r>
            <w:r w:rsidR="00610BB6">
              <w:rPr>
                <w:rFonts w:eastAsia="Times New Roman" w:cs="Times New Roman"/>
                <w:color w:val="000000"/>
                <w:sz w:val="24"/>
                <w:szCs w:val="24"/>
              </w:rPr>
              <w:t>.</w:t>
            </w:r>
            <w:r w:rsidRPr="0016212D">
              <w:rPr>
                <w:rFonts w:eastAsia="Times New Roman" w:cs="Times New Roman"/>
                <w:color w:val="000000"/>
                <w:sz w:val="24"/>
                <w:szCs w:val="24"/>
              </w:rPr>
              <w:t>95</w:t>
            </w:r>
          </w:p>
        </w:tc>
        <w:tc>
          <w:tcPr>
            <w:tcW w:w="1843" w:type="dxa"/>
            <w:shd w:val="clear" w:color="auto" w:fill="DBE5F1" w:themeFill="accent1" w:themeFillTint="33"/>
            <w:tcMar>
              <w:top w:w="15" w:type="dxa"/>
              <w:left w:w="15" w:type="dxa"/>
              <w:bottom w:w="0" w:type="dxa"/>
              <w:right w:w="15" w:type="dxa"/>
            </w:tcMar>
            <w:vAlign w:val="center"/>
            <w:hideMark/>
          </w:tcPr>
          <w:p w14:paraId="69E290F9" w14:textId="1ED92167" w:rsidR="00360178" w:rsidRPr="0016212D" w:rsidRDefault="00360178" w:rsidP="009B1305">
            <w:pPr>
              <w:spacing w:after="0" w:line="240" w:lineRule="auto"/>
              <w:jc w:val="right"/>
              <w:rPr>
                <w:rFonts w:eastAsia="Times New Roman" w:cs="Times New Roman"/>
                <w:color w:val="000000"/>
                <w:sz w:val="24"/>
                <w:szCs w:val="24"/>
              </w:rPr>
            </w:pPr>
            <w:r w:rsidRPr="0016212D">
              <w:rPr>
                <w:rFonts w:eastAsia="Times New Roman" w:cs="Times New Roman"/>
                <w:color w:val="000000"/>
                <w:sz w:val="24"/>
                <w:szCs w:val="24"/>
              </w:rPr>
              <w:t>59</w:t>
            </w:r>
            <w:r w:rsidR="00610BB6">
              <w:rPr>
                <w:rFonts w:eastAsia="Times New Roman" w:cs="Times New Roman"/>
                <w:color w:val="000000"/>
                <w:sz w:val="24"/>
                <w:szCs w:val="24"/>
              </w:rPr>
              <w:t>,</w:t>
            </w:r>
            <w:r w:rsidRPr="0016212D">
              <w:rPr>
                <w:rFonts w:eastAsia="Times New Roman" w:cs="Times New Roman"/>
                <w:color w:val="000000"/>
                <w:sz w:val="24"/>
                <w:szCs w:val="24"/>
              </w:rPr>
              <w:t>220</w:t>
            </w:r>
            <w:r w:rsidR="00610BB6">
              <w:rPr>
                <w:rFonts w:eastAsia="Times New Roman" w:cs="Times New Roman"/>
                <w:color w:val="000000"/>
                <w:sz w:val="24"/>
                <w:szCs w:val="24"/>
              </w:rPr>
              <w:t>,</w:t>
            </w:r>
            <w:r w:rsidRPr="0016212D">
              <w:rPr>
                <w:rFonts w:eastAsia="Times New Roman" w:cs="Times New Roman"/>
                <w:color w:val="000000"/>
                <w:sz w:val="24"/>
                <w:szCs w:val="24"/>
              </w:rPr>
              <w:t>720</w:t>
            </w:r>
          </w:p>
        </w:tc>
        <w:tc>
          <w:tcPr>
            <w:tcW w:w="1134" w:type="dxa"/>
            <w:shd w:val="clear" w:color="auto" w:fill="DBE5F1" w:themeFill="accent1" w:themeFillTint="33"/>
            <w:tcMar>
              <w:top w:w="15" w:type="dxa"/>
              <w:left w:w="15" w:type="dxa"/>
              <w:bottom w:w="0" w:type="dxa"/>
              <w:right w:w="15" w:type="dxa"/>
            </w:tcMar>
            <w:vAlign w:val="center"/>
            <w:hideMark/>
          </w:tcPr>
          <w:p w14:paraId="33E099C4"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99</w:t>
            </w:r>
          </w:p>
        </w:tc>
        <w:tc>
          <w:tcPr>
            <w:tcW w:w="1559" w:type="dxa"/>
            <w:shd w:val="clear" w:color="auto" w:fill="DBE5F1" w:themeFill="accent1" w:themeFillTint="33"/>
            <w:tcMar>
              <w:top w:w="15" w:type="dxa"/>
              <w:left w:w="15" w:type="dxa"/>
              <w:bottom w:w="0" w:type="dxa"/>
              <w:right w:w="15" w:type="dxa"/>
            </w:tcMar>
            <w:vAlign w:val="center"/>
            <w:hideMark/>
          </w:tcPr>
          <w:p w14:paraId="4A77D0F7"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1</w:t>
            </w:r>
          </w:p>
        </w:tc>
        <w:tc>
          <w:tcPr>
            <w:tcW w:w="1417" w:type="dxa"/>
            <w:shd w:val="clear" w:color="auto" w:fill="DBE5F1" w:themeFill="accent1" w:themeFillTint="33"/>
            <w:tcMar>
              <w:top w:w="15" w:type="dxa"/>
              <w:left w:w="15" w:type="dxa"/>
              <w:bottom w:w="0" w:type="dxa"/>
              <w:right w:w="15" w:type="dxa"/>
            </w:tcMar>
            <w:vAlign w:val="center"/>
            <w:hideMark/>
          </w:tcPr>
          <w:p w14:paraId="7198689F"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12</w:t>
            </w:r>
          </w:p>
        </w:tc>
      </w:tr>
      <w:tr w:rsidR="00360178" w:rsidRPr="0016212D" w14:paraId="550C3C7B" w14:textId="77777777" w:rsidTr="009B1305">
        <w:trPr>
          <w:trHeight w:val="359"/>
        </w:trPr>
        <w:tc>
          <w:tcPr>
            <w:tcW w:w="404" w:type="dxa"/>
            <w:shd w:val="clear" w:color="auto" w:fill="auto"/>
            <w:tcMar>
              <w:top w:w="15" w:type="dxa"/>
              <w:left w:w="15" w:type="dxa"/>
              <w:bottom w:w="0" w:type="dxa"/>
              <w:right w:w="15" w:type="dxa"/>
            </w:tcMar>
            <w:vAlign w:val="center"/>
            <w:hideMark/>
          </w:tcPr>
          <w:p w14:paraId="3B2E11B9"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9</w:t>
            </w:r>
          </w:p>
        </w:tc>
        <w:tc>
          <w:tcPr>
            <w:tcW w:w="1171" w:type="dxa"/>
            <w:shd w:val="clear" w:color="auto" w:fill="auto"/>
            <w:tcMar>
              <w:top w:w="15" w:type="dxa"/>
              <w:left w:w="15" w:type="dxa"/>
              <w:bottom w:w="0" w:type="dxa"/>
              <w:right w:w="15" w:type="dxa"/>
            </w:tcMar>
            <w:vAlign w:val="center"/>
            <w:hideMark/>
          </w:tcPr>
          <w:p w14:paraId="716AC224" w14:textId="77777777" w:rsidR="00360178" w:rsidRPr="0016212D" w:rsidRDefault="00360178" w:rsidP="009B1305">
            <w:pPr>
              <w:spacing w:after="0" w:line="240" w:lineRule="auto"/>
              <w:rPr>
                <w:rFonts w:eastAsia="Times New Roman" w:cs="Times New Roman"/>
                <w:color w:val="000000"/>
                <w:sz w:val="24"/>
                <w:szCs w:val="24"/>
              </w:rPr>
            </w:pPr>
            <w:r w:rsidRPr="0016212D">
              <w:rPr>
                <w:rFonts w:eastAsia="Times New Roman" w:cs="Times New Roman"/>
                <w:color w:val="000000"/>
                <w:sz w:val="24"/>
                <w:szCs w:val="24"/>
              </w:rPr>
              <w:t xml:space="preserve">Ngọc Lại </w:t>
            </w:r>
          </w:p>
        </w:tc>
        <w:tc>
          <w:tcPr>
            <w:tcW w:w="1559" w:type="dxa"/>
            <w:shd w:val="clear" w:color="auto" w:fill="auto"/>
            <w:tcMar>
              <w:top w:w="15" w:type="dxa"/>
              <w:left w:w="15" w:type="dxa"/>
              <w:bottom w:w="0" w:type="dxa"/>
              <w:right w:w="15" w:type="dxa"/>
            </w:tcMar>
            <w:vAlign w:val="center"/>
            <w:hideMark/>
          </w:tcPr>
          <w:p w14:paraId="27A6DA69" w14:textId="0AE321D8" w:rsidR="00360178" w:rsidRPr="0016212D" w:rsidRDefault="00360178" w:rsidP="009B1305">
            <w:pPr>
              <w:spacing w:after="0" w:line="240" w:lineRule="auto"/>
              <w:jc w:val="right"/>
              <w:rPr>
                <w:rFonts w:eastAsia="Times New Roman" w:cs="Times New Roman"/>
                <w:color w:val="000000"/>
                <w:sz w:val="24"/>
                <w:szCs w:val="24"/>
              </w:rPr>
            </w:pPr>
            <w:r w:rsidRPr="0016212D">
              <w:rPr>
                <w:rFonts w:eastAsia="Times New Roman" w:cs="Times New Roman"/>
                <w:color w:val="000000"/>
                <w:sz w:val="24"/>
                <w:szCs w:val="24"/>
              </w:rPr>
              <w:t>521</w:t>
            </w:r>
            <w:r w:rsidR="00610BB6">
              <w:rPr>
                <w:rFonts w:eastAsia="Times New Roman" w:cs="Times New Roman"/>
                <w:color w:val="000000"/>
                <w:sz w:val="24"/>
                <w:szCs w:val="24"/>
              </w:rPr>
              <w:t>.</w:t>
            </w:r>
            <w:r w:rsidRPr="0016212D">
              <w:rPr>
                <w:rFonts w:eastAsia="Times New Roman" w:cs="Times New Roman"/>
                <w:color w:val="000000"/>
                <w:sz w:val="24"/>
                <w:szCs w:val="24"/>
              </w:rPr>
              <w:t>59</w:t>
            </w:r>
          </w:p>
        </w:tc>
        <w:tc>
          <w:tcPr>
            <w:tcW w:w="1843" w:type="dxa"/>
            <w:shd w:val="clear" w:color="auto" w:fill="auto"/>
            <w:tcMar>
              <w:top w:w="15" w:type="dxa"/>
              <w:left w:w="15" w:type="dxa"/>
              <w:bottom w:w="0" w:type="dxa"/>
              <w:right w:w="15" w:type="dxa"/>
            </w:tcMar>
            <w:vAlign w:val="center"/>
            <w:hideMark/>
          </w:tcPr>
          <w:p w14:paraId="4715C762" w14:textId="08B669D6" w:rsidR="00360178" w:rsidRPr="0016212D" w:rsidRDefault="00360178" w:rsidP="009B1305">
            <w:pPr>
              <w:spacing w:after="0" w:line="240" w:lineRule="auto"/>
              <w:jc w:val="right"/>
              <w:rPr>
                <w:rFonts w:eastAsia="Times New Roman" w:cs="Times New Roman"/>
                <w:color w:val="000000"/>
                <w:sz w:val="24"/>
                <w:szCs w:val="24"/>
              </w:rPr>
            </w:pPr>
            <w:r w:rsidRPr="0016212D">
              <w:rPr>
                <w:rFonts w:eastAsia="Times New Roman" w:cs="Times New Roman"/>
                <w:color w:val="000000"/>
                <w:sz w:val="24"/>
                <w:szCs w:val="24"/>
              </w:rPr>
              <w:t>67</w:t>
            </w:r>
            <w:r w:rsidR="00610BB6">
              <w:rPr>
                <w:rFonts w:eastAsia="Times New Roman" w:cs="Times New Roman"/>
                <w:color w:val="000000"/>
                <w:sz w:val="24"/>
                <w:szCs w:val="24"/>
              </w:rPr>
              <w:t>,</w:t>
            </w:r>
            <w:r w:rsidRPr="0016212D">
              <w:rPr>
                <w:rFonts w:eastAsia="Times New Roman" w:cs="Times New Roman"/>
                <w:color w:val="000000"/>
                <w:sz w:val="24"/>
                <w:szCs w:val="24"/>
              </w:rPr>
              <w:t>598</w:t>
            </w:r>
            <w:r w:rsidR="00610BB6">
              <w:rPr>
                <w:rFonts w:eastAsia="Times New Roman" w:cs="Times New Roman"/>
                <w:color w:val="000000"/>
                <w:sz w:val="24"/>
                <w:szCs w:val="24"/>
              </w:rPr>
              <w:t>,</w:t>
            </w:r>
            <w:r w:rsidRPr="0016212D">
              <w:rPr>
                <w:rFonts w:eastAsia="Times New Roman" w:cs="Times New Roman"/>
                <w:color w:val="000000"/>
                <w:sz w:val="24"/>
                <w:szCs w:val="24"/>
              </w:rPr>
              <w:t>064</w:t>
            </w:r>
          </w:p>
        </w:tc>
        <w:tc>
          <w:tcPr>
            <w:tcW w:w="1134" w:type="dxa"/>
            <w:shd w:val="clear" w:color="auto" w:fill="auto"/>
            <w:tcMar>
              <w:top w:w="15" w:type="dxa"/>
              <w:left w:w="15" w:type="dxa"/>
              <w:bottom w:w="0" w:type="dxa"/>
              <w:right w:w="15" w:type="dxa"/>
            </w:tcMar>
            <w:vAlign w:val="center"/>
            <w:hideMark/>
          </w:tcPr>
          <w:p w14:paraId="298EE141"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113</w:t>
            </w:r>
          </w:p>
        </w:tc>
        <w:tc>
          <w:tcPr>
            <w:tcW w:w="1559" w:type="dxa"/>
            <w:shd w:val="clear" w:color="auto" w:fill="auto"/>
            <w:tcMar>
              <w:top w:w="15" w:type="dxa"/>
              <w:left w:w="15" w:type="dxa"/>
              <w:bottom w:w="0" w:type="dxa"/>
              <w:right w:w="15" w:type="dxa"/>
            </w:tcMar>
            <w:vAlign w:val="center"/>
            <w:hideMark/>
          </w:tcPr>
          <w:p w14:paraId="69644E9B"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1</w:t>
            </w:r>
          </w:p>
        </w:tc>
        <w:tc>
          <w:tcPr>
            <w:tcW w:w="1417" w:type="dxa"/>
            <w:shd w:val="clear" w:color="auto" w:fill="auto"/>
            <w:tcMar>
              <w:top w:w="15" w:type="dxa"/>
              <w:left w:w="15" w:type="dxa"/>
              <w:bottom w:w="0" w:type="dxa"/>
              <w:right w:w="15" w:type="dxa"/>
            </w:tcMar>
            <w:vAlign w:val="center"/>
            <w:hideMark/>
          </w:tcPr>
          <w:p w14:paraId="482881E6" w14:textId="77777777" w:rsidR="00360178" w:rsidRPr="0016212D" w:rsidRDefault="00360178" w:rsidP="009B1305">
            <w:pPr>
              <w:spacing w:after="0" w:line="240" w:lineRule="auto"/>
              <w:jc w:val="center"/>
              <w:rPr>
                <w:rFonts w:eastAsia="Times New Roman" w:cs="Times New Roman"/>
                <w:color w:val="000000"/>
                <w:sz w:val="24"/>
                <w:szCs w:val="24"/>
              </w:rPr>
            </w:pPr>
            <w:r w:rsidRPr="0016212D">
              <w:rPr>
                <w:rFonts w:eastAsia="Times New Roman" w:cs="Times New Roman"/>
                <w:color w:val="000000"/>
                <w:sz w:val="24"/>
                <w:szCs w:val="24"/>
              </w:rPr>
              <w:t>14</w:t>
            </w:r>
          </w:p>
        </w:tc>
      </w:tr>
    </w:tbl>
    <w:p w14:paraId="5179120D" w14:textId="77777777" w:rsidR="00DD6FC9" w:rsidRDefault="009A6FFF" w:rsidP="00C14022">
      <w:pPr>
        <w:spacing w:after="120" w:line="240" w:lineRule="auto"/>
        <w:jc w:val="both"/>
        <w:rPr>
          <w:rFonts w:eastAsia="Cambria" w:cs="Arial"/>
          <w:sz w:val="24"/>
        </w:rPr>
      </w:pPr>
      <w:r>
        <w:rPr>
          <w:rFonts w:eastAsia="Cambria" w:cs="Arial"/>
          <w:sz w:val="24"/>
        </w:rPr>
        <w:t>The SNRM Project</w:t>
      </w:r>
      <w:r w:rsidR="00790077">
        <w:rPr>
          <w:rFonts w:eastAsia="Cambria" w:cs="Arial"/>
          <w:sz w:val="24"/>
        </w:rPr>
        <w:t xml:space="preserve"> planned </w:t>
      </w:r>
      <w:r>
        <w:rPr>
          <w:rFonts w:eastAsia="Cambria" w:cs="Arial"/>
          <w:sz w:val="24"/>
        </w:rPr>
        <w:t xml:space="preserve">a scenario for VFPTs </w:t>
      </w:r>
      <w:r w:rsidR="00790077">
        <w:rPr>
          <w:rFonts w:eastAsia="Cambria" w:cs="Arial"/>
          <w:sz w:val="24"/>
        </w:rPr>
        <w:t xml:space="preserve">in which all </w:t>
      </w:r>
      <w:r>
        <w:rPr>
          <w:rFonts w:eastAsia="Cambria" w:cs="Arial"/>
          <w:sz w:val="24"/>
        </w:rPr>
        <w:t>FPES deducted</w:t>
      </w:r>
      <w:r w:rsidR="00790077">
        <w:rPr>
          <w:rFonts w:eastAsia="Cambria" w:cs="Arial"/>
          <w:sz w:val="24"/>
        </w:rPr>
        <w:t xml:space="preserve"> amount would be totally used for forest protection in term of patrolling; if so, </w:t>
      </w:r>
      <w:r>
        <w:rPr>
          <w:rFonts w:eastAsia="Cambria" w:cs="Arial"/>
          <w:sz w:val="24"/>
        </w:rPr>
        <w:t xml:space="preserve">how many time a year and a month </w:t>
      </w:r>
      <w:r w:rsidR="00790077">
        <w:rPr>
          <w:rFonts w:eastAsia="Cambria" w:cs="Arial"/>
          <w:sz w:val="24"/>
        </w:rPr>
        <w:t>that a VFPT can go on patrol</w:t>
      </w:r>
      <w:r w:rsidR="005536A1">
        <w:rPr>
          <w:rFonts w:eastAsia="Cambria" w:cs="Arial"/>
          <w:sz w:val="24"/>
        </w:rPr>
        <w:t xml:space="preserve"> (</w:t>
      </w:r>
      <w:r w:rsidR="00DC7521" w:rsidRPr="00DC7521">
        <w:rPr>
          <w:rFonts w:eastAsia="Cambria" w:cs="Arial"/>
          <w:sz w:val="24"/>
        </w:rPr>
        <w:t>Table</w:t>
      </w:r>
      <w:r w:rsidR="00DC7521">
        <w:rPr>
          <w:rFonts w:eastAsia="Cambria" w:cs="Arial"/>
          <w:sz w:val="24"/>
        </w:rPr>
        <w:t xml:space="preserve"> 3</w:t>
      </w:r>
      <w:r w:rsidR="005536A1">
        <w:rPr>
          <w:rFonts w:eastAsia="Cambria" w:cs="Arial"/>
          <w:sz w:val="24"/>
        </w:rPr>
        <w:t>)</w:t>
      </w:r>
      <w:r w:rsidR="00790077">
        <w:rPr>
          <w:rFonts w:eastAsia="Cambria" w:cs="Arial"/>
          <w:sz w:val="24"/>
        </w:rPr>
        <w:t>. Assuming 1 time a month patrolling during rainy season based on the VPFT regulations, it resulted in a big range, from 5 times to 28 times a month patrolling, depending on forest area</w:t>
      </w:r>
      <w:r w:rsidR="009C000F">
        <w:rPr>
          <w:rFonts w:eastAsia="Cambria" w:cs="Arial"/>
          <w:sz w:val="24"/>
        </w:rPr>
        <w:t xml:space="preserve"> of each village</w:t>
      </w:r>
      <w:r w:rsidR="00790077">
        <w:rPr>
          <w:rFonts w:eastAsia="Cambria" w:cs="Arial"/>
          <w:sz w:val="24"/>
        </w:rPr>
        <w:t xml:space="preserve">. </w:t>
      </w:r>
      <w:r w:rsidR="009C000F">
        <w:rPr>
          <w:rFonts w:eastAsia="Cambria" w:cs="Arial"/>
          <w:sz w:val="24"/>
        </w:rPr>
        <w:t xml:space="preserve">This assumption is prepared for a group of 4 members and payment of VND 150,000 per time. </w:t>
      </w:r>
    </w:p>
    <w:p w14:paraId="2CB64E9F" w14:textId="77777777" w:rsidR="00F93B3C" w:rsidRDefault="00F93B3C" w:rsidP="00F93B3C">
      <w:pPr>
        <w:spacing w:after="120" w:line="240" w:lineRule="auto"/>
        <w:jc w:val="both"/>
        <w:rPr>
          <w:rFonts w:eastAsia="Cambria" w:cs="Arial"/>
          <w:sz w:val="24"/>
        </w:rPr>
      </w:pPr>
      <w:r>
        <w:rPr>
          <w:rFonts w:eastAsia="Cambria" w:cs="Arial"/>
          <w:sz w:val="24"/>
        </w:rPr>
        <w:t xml:space="preserve">This scenario is very important and helpful for VFPTs in order to overview and therefore prepare patrolling plan. Moreover, VFPTs also understand this is maximum number of time patrolling and if village fund would allocate in other categories, the number of time patrolling a month would become less. </w:t>
      </w:r>
    </w:p>
    <w:p w14:paraId="68F2F1B1" w14:textId="7D67B6CF" w:rsidR="007733CB" w:rsidRDefault="007733CB" w:rsidP="00C14022">
      <w:pPr>
        <w:spacing w:after="120" w:line="240" w:lineRule="auto"/>
        <w:jc w:val="both"/>
        <w:rPr>
          <w:rFonts w:eastAsia="Cambria" w:cs="Arial"/>
          <w:sz w:val="24"/>
        </w:rPr>
      </w:pPr>
      <w:r>
        <w:rPr>
          <w:rFonts w:eastAsia="Cambria" w:cs="Arial"/>
          <w:sz w:val="24"/>
        </w:rPr>
        <w:t>Howe</w:t>
      </w:r>
      <w:r w:rsidR="00AD48E3">
        <w:rPr>
          <w:rFonts w:eastAsia="Cambria" w:cs="Arial"/>
          <w:sz w:val="24"/>
        </w:rPr>
        <w:t>ver, in reality, i</w:t>
      </w:r>
      <w:r w:rsidR="00377E78">
        <w:rPr>
          <w:rFonts w:eastAsia="Cambria" w:cs="Arial"/>
          <w:sz w:val="24"/>
        </w:rPr>
        <w:t xml:space="preserve">t is </w:t>
      </w:r>
      <w:r w:rsidR="00AD48E3">
        <w:rPr>
          <w:rFonts w:eastAsia="Cambria" w:cs="Arial"/>
          <w:sz w:val="24"/>
        </w:rPr>
        <w:t xml:space="preserve">quite </w:t>
      </w:r>
      <w:r w:rsidR="00377E78">
        <w:rPr>
          <w:rFonts w:eastAsia="Cambria" w:cs="Arial"/>
          <w:sz w:val="24"/>
        </w:rPr>
        <w:t xml:space="preserve">common to see </w:t>
      </w:r>
      <w:r w:rsidR="00AD48E3">
        <w:rPr>
          <w:rFonts w:eastAsia="Cambria" w:cs="Arial"/>
          <w:sz w:val="24"/>
        </w:rPr>
        <w:t xml:space="preserve">in villages </w:t>
      </w:r>
      <w:r w:rsidR="00377E78">
        <w:rPr>
          <w:rFonts w:eastAsia="Cambria" w:cs="Arial"/>
          <w:sz w:val="24"/>
        </w:rPr>
        <w:t xml:space="preserve">that </w:t>
      </w:r>
      <w:r w:rsidR="009A6FFF">
        <w:rPr>
          <w:rFonts w:eastAsia="Cambria" w:cs="Arial"/>
          <w:sz w:val="24"/>
        </w:rPr>
        <w:t>the PFES deducted fund</w:t>
      </w:r>
      <w:r w:rsidR="00377E78">
        <w:rPr>
          <w:rFonts w:eastAsia="Cambria" w:cs="Arial"/>
          <w:sz w:val="24"/>
        </w:rPr>
        <w:t xml:space="preserve"> is not only </w:t>
      </w:r>
      <w:r w:rsidR="009A6FFF">
        <w:rPr>
          <w:rFonts w:eastAsia="Cambria" w:cs="Arial"/>
          <w:sz w:val="24"/>
        </w:rPr>
        <w:t xml:space="preserve">spending </w:t>
      </w:r>
      <w:r w:rsidR="00377E78">
        <w:rPr>
          <w:rFonts w:eastAsia="Cambria" w:cs="Arial"/>
          <w:sz w:val="24"/>
        </w:rPr>
        <w:t xml:space="preserve">for </w:t>
      </w:r>
      <w:r w:rsidR="00AD48E3">
        <w:rPr>
          <w:rFonts w:eastAsia="Cambria" w:cs="Arial"/>
          <w:sz w:val="24"/>
        </w:rPr>
        <w:t xml:space="preserve">forest protection and development but also for other categories. </w:t>
      </w:r>
      <w:r w:rsidR="00AC698E">
        <w:rPr>
          <w:rFonts w:eastAsia="Cambria" w:cs="Arial"/>
          <w:sz w:val="24"/>
        </w:rPr>
        <w:t xml:space="preserve">The problem is that PFES is the only income source of village fund. </w:t>
      </w:r>
    </w:p>
    <w:p w14:paraId="4B2EFB87" w14:textId="77777777" w:rsidR="00D72DB0" w:rsidRPr="005F19F2" w:rsidRDefault="00360178" w:rsidP="005F19F2">
      <w:pPr>
        <w:pStyle w:val="2"/>
        <w:numPr>
          <w:ilvl w:val="0"/>
          <w:numId w:val="10"/>
        </w:numPr>
        <w:rPr>
          <w:szCs w:val="24"/>
        </w:rPr>
      </w:pPr>
      <w:bookmarkStart w:id="7" w:name="_Toc37928625"/>
      <w:r>
        <w:rPr>
          <w:szCs w:val="24"/>
        </w:rPr>
        <w:t>ACTUAL PATROLLING IN VILLAGES</w:t>
      </w:r>
      <w:bookmarkEnd w:id="7"/>
    </w:p>
    <w:p w14:paraId="647436EB" w14:textId="77777777" w:rsidR="005F19F2" w:rsidRDefault="00344798" w:rsidP="00C14022">
      <w:pPr>
        <w:spacing w:after="120" w:line="240" w:lineRule="auto"/>
        <w:jc w:val="both"/>
        <w:rPr>
          <w:rFonts w:eastAsia="Cambria" w:cs="Arial"/>
          <w:sz w:val="24"/>
        </w:rPr>
      </w:pPr>
      <w:r>
        <w:rPr>
          <w:rFonts w:eastAsia="Cambria" w:cs="Arial"/>
          <w:sz w:val="24"/>
        </w:rPr>
        <w:t xml:space="preserve">Remarkably, </w:t>
      </w:r>
      <w:r w:rsidR="008B5923">
        <w:rPr>
          <w:rFonts w:eastAsia="Cambria" w:cs="Arial"/>
          <w:sz w:val="24"/>
        </w:rPr>
        <w:t xml:space="preserve">regular </w:t>
      </w:r>
      <w:r>
        <w:rPr>
          <w:rFonts w:eastAsia="Cambria" w:cs="Arial"/>
          <w:sz w:val="24"/>
        </w:rPr>
        <w:t>patrolling</w:t>
      </w:r>
      <w:r w:rsidR="00B01835">
        <w:rPr>
          <w:rFonts w:eastAsia="Cambria" w:cs="Arial"/>
          <w:sz w:val="24"/>
        </w:rPr>
        <w:t xml:space="preserve"> in villages was only conducted </w:t>
      </w:r>
      <w:r w:rsidR="00983748">
        <w:rPr>
          <w:rFonts w:eastAsia="Cambria" w:cs="Arial"/>
          <w:sz w:val="24"/>
        </w:rPr>
        <w:t>in recent years and</w:t>
      </w:r>
      <w:r w:rsidR="008B5923">
        <w:rPr>
          <w:rFonts w:eastAsia="Cambria" w:cs="Arial"/>
          <w:sz w:val="24"/>
        </w:rPr>
        <w:t xml:space="preserve"> after the SNRM Project implementation. This is </w:t>
      </w:r>
      <w:r w:rsidR="001D607B">
        <w:rPr>
          <w:rFonts w:eastAsia="Cambria" w:cs="Arial"/>
          <w:sz w:val="24"/>
        </w:rPr>
        <w:t xml:space="preserve">absolutely </w:t>
      </w:r>
      <w:r w:rsidR="008B5923">
        <w:rPr>
          <w:rFonts w:eastAsia="Cambria" w:cs="Arial"/>
          <w:sz w:val="24"/>
        </w:rPr>
        <w:t xml:space="preserve">a big </w:t>
      </w:r>
      <w:r w:rsidR="00F74872">
        <w:rPr>
          <w:rFonts w:eastAsia="Cambria" w:cs="Arial"/>
          <w:sz w:val="24"/>
        </w:rPr>
        <w:t>change and good improvement</w:t>
      </w:r>
      <w:r w:rsidR="008B5923">
        <w:rPr>
          <w:rFonts w:eastAsia="Cambria" w:cs="Arial"/>
          <w:sz w:val="24"/>
        </w:rPr>
        <w:t>. Before the Project time, VFPT members were totally not clear with general information</w:t>
      </w:r>
      <w:r w:rsidR="00BC0365">
        <w:rPr>
          <w:rFonts w:eastAsia="Cambria" w:cs="Arial"/>
          <w:sz w:val="24"/>
        </w:rPr>
        <w:t xml:space="preserve"> of their </w:t>
      </w:r>
      <w:r w:rsidR="008B5923">
        <w:rPr>
          <w:rFonts w:eastAsia="Cambria" w:cs="Arial"/>
          <w:sz w:val="24"/>
        </w:rPr>
        <w:t xml:space="preserve">forest </w:t>
      </w:r>
      <w:r w:rsidR="00BC0365">
        <w:rPr>
          <w:rFonts w:eastAsia="Cambria" w:cs="Arial"/>
          <w:sz w:val="24"/>
        </w:rPr>
        <w:t xml:space="preserve">protection </w:t>
      </w:r>
      <w:r w:rsidR="008B5923">
        <w:rPr>
          <w:rFonts w:eastAsia="Cambria" w:cs="Arial"/>
          <w:sz w:val="24"/>
        </w:rPr>
        <w:t>area</w:t>
      </w:r>
      <w:r w:rsidR="00BC0365">
        <w:rPr>
          <w:rFonts w:eastAsia="Cambria" w:cs="Arial"/>
          <w:sz w:val="24"/>
        </w:rPr>
        <w:t xml:space="preserve"> and even had no idea of forest location and </w:t>
      </w:r>
      <w:r w:rsidR="00F74872">
        <w:rPr>
          <w:rFonts w:eastAsia="Cambria" w:cs="Arial"/>
          <w:sz w:val="24"/>
        </w:rPr>
        <w:t xml:space="preserve">satellite image map.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D72DB0" w14:paraId="722EEBEF" w14:textId="77777777" w:rsidTr="00D72DB0">
        <w:tc>
          <w:tcPr>
            <w:tcW w:w="4644" w:type="dxa"/>
          </w:tcPr>
          <w:p w14:paraId="596BBD25" w14:textId="77777777" w:rsidR="00D72DB0" w:rsidRDefault="00D72DB0" w:rsidP="00C14022">
            <w:pPr>
              <w:spacing w:after="120"/>
              <w:jc w:val="both"/>
              <w:rPr>
                <w:rFonts w:eastAsia="Cambria" w:cs="Arial"/>
                <w:sz w:val="24"/>
              </w:rPr>
            </w:pPr>
            <w:r>
              <w:rPr>
                <w:noProof/>
                <w:lang w:eastAsia="ja-JP"/>
              </w:rPr>
              <w:drawing>
                <wp:inline distT="0" distB="0" distL="0" distR="0" wp14:anchorId="21777B50" wp14:editId="7FC278C9">
                  <wp:extent cx="2772460" cy="1559692"/>
                  <wp:effectExtent l="0" t="0" r="8890" b="2540"/>
                  <wp:docPr id="4" name="Picture 4" descr="D:\JICA SNRM\FOREST MANAGEMENT\Photo_FM_LC\2017_12\TCT_Phuc_Khoa_Tuần tra rừ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ICA SNRM\FOREST MANAGEMENT\Photo_FM_LC\2017_12\TCT_Phuc_Khoa_Tuần tra rừng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4222" cy="1560683"/>
                          </a:xfrm>
                          <a:prstGeom prst="rect">
                            <a:avLst/>
                          </a:prstGeom>
                          <a:noFill/>
                          <a:ln>
                            <a:noFill/>
                          </a:ln>
                        </pic:spPr>
                      </pic:pic>
                    </a:graphicData>
                  </a:graphic>
                </wp:inline>
              </w:drawing>
            </w:r>
          </w:p>
        </w:tc>
        <w:tc>
          <w:tcPr>
            <w:tcW w:w="4644" w:type="dxa"/>
          </w:tcPr>
          <w:p w14:paraId="1544243D" w14:textId="77777777" w:rsidR="00D72DB0" w:rsidRDefault="00D72DB0" w:rsidP="00C14022">
            <w:pPr>
              <w:spacing w:after="120"/>
              <w:jc w:val="both"/>
              <w:rPr>
                <w:rFonts w:eastAsia="Cambria" w:cs="Arial"/>
                <w:sz w:val="24"/>
              </w:rPr>
            </w:pPr>
            <w:r>
              <w:rPr>
                <w:noProof/>
                <w:lang w:eastAsia="ja-JP"/>
              </w:rPr>
              <w:drawing>
                <wp:inline distT="0" distB="0" distL="0" distR="0" wp14:anchorId="62A0B738" wp14:editId="4AA1D774">
                  <wp:extent cx="2769697" cy="1558137"/>
                  <wp:effectExtent l="0" t="0" r="0" b="4445"/>
                  <wp:docPr id="8" name="Picture 8" descr="D:\JICA SNRM\FOREST MANAGEMENT\Photo_FM_LC\2017_12\TCT_Phuc_Khoa_Tuần tra rừ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ICA SNRM\FOREST MANAGEMENT\Photo_FM_LC\2017_12\TCT_Phuc_Khoa_Tuần tra rừng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1457" cy="1559127"/>
                          </a:xfrm>
                          <a:prstGeom prst="rect">
                            <a:avLst/>
                          </a:prstGeom>
                          <a:noFill/>
                          <a:ln>
                            <a:noFill/>
                          </a:ln>
                        </pic:spPr>
                      </pic:pic>
                    </a:graphicData>
                  </a:graphic>
                </wp:inline>
              </w:drawing>
            </w:r>
          </w:p>
        </w:tc>
      </w:tr>
      <w:tr w:rsidR="003A139E" w14:paraId="21BF2E57" w14:textId="77777777" w:rsidTr="00D72DB0">
        <w:tc>
          <w:tcPr>
            <w:tcW w:w="4644" w:type="dxa"/>
          </w:tcPr>
          <w:p w14:paraId="0D1E1D5F" w14:textId="77777777" w:rsidR="003A139E" w:rsidRPr="003A139E" w:rsidRDefault="00621DC2" w:rsidP="00DC7521">
            <w:pPr>
              <w:spacing w:after="120"/>
              <w:jc w:val="both"/>
              <w:rPr>
                <w:noProof/>
                <w:sz w:val="20"/>
                <w:szCs w:val="20"/>
              </w:rPr>
            </w:pPr>
            <w:r>
              <w:rPr>
                <w:noProof/>
                <w:sz w:val="20"/>
                <w:szCs w:val="20"/>
              </w:rPr>
              <w:t>Image</w:t>
            </w:r>
            <w:r w:rsidR="00DC7521">
              <w:rPr>
                <w:noProof/>
                <w:sz w:val="20"/>
                <w:szCs w:val="20"/>
              </w:rPr>
              <w:t xml:space="preserve"> 9:</w:t>
            </w:r>
            <w:r>
              <w:rPr>
                <w:noProof/>
                <w:sz w:val="20"/>
                <w:szCs w:val="20"/>
              </w:rPr>
              <w:t xml:space="preserve"> Making a camp in forest while patrolling</w:t>
            </w:r>
          </w:p>
        </w:tc>
        <w:tc>
          <w:tcPr>
            <w:tcW w:w="4644" w:type="dxa"/>
          </w:tcPr>
          <w:p w14:paraId="57598E91" w14:textId="77777777" w:rsidR="003A139E" w:rsidRPr="003A139E" w:rsidRDefault="003A139E" w:rsidP="00DC7521">
            <w:pPr>
              <w:spacing w:after="120"/>
              <w:jc w:val="both"/>
              <w:rPr>
                <w:noProof/>
                <w:sz w:val="20"/>
                <w:szCs w:val="20"/>
              </w:rPr>
            </w:pPr>
            <w:r w:rsidRPr="003A139E">
              <w:rPr>
                <w:noProof/>
                <w:sz w:val="20"/>
                <w:szCs w:val="20"/>
              </w:rPr>
              <w:t>Image</w:t>
            </w:r>
            <w:r w:rsidR="00DC7521">
              <w:rPr>
                <w:noProof/>
                <w:sz w:val="20"/>
                <w:szCs w:val="20"/>
              </w:rPr>
              <w:t xml:space="preserve"> 10: </w:t>
            </w:r>
            <w:r w:rsidR="001F697B">
              <w:rPr>
                <w:noProof/>
                <w:sz w:val="20"/>
                <w:szCs w:val="20"/>
              </w:rPr>
              <w:t>Having lunch and dinner while patrolling</w:t>
            </w:r>
          </w:p>
        </w:tc>
      </w:tr>
    </w:tbl>
    <w:p w14:paraId="3E617508" w14:textId="55927794" w:rsidR="00D72DB0" w:rsidRDefault="000D597F" w:rsidP="00C14022">
      <w:pPr>
        <w:spacing w:after="120" w:line="240" w:lineRule="auto"/>
        <w:jc w:val="both"/>
        <w:rPr>
          <w:rFonts w:eastAsia="Cambria" w:cs="Arial"/>
          <w:sz w:val="24"/>
        </w:rPr>
      </w:pPr>
      <w:r>
        <w:rPr>
          <w:rFonts w:eastAsia="Cambria" w:cs="Arial"/>
          <w:sz w:val="24"/>
        </w:rPr>
        <w:t xml:space="preserve">Since VFPTs are consolidated and supported by the SNRP Project, patrolling has been started in </w:t>
      </w:r>
      <w:r w:rsidR="00610BB6">
        <w:rPr>
          <w:rFonts w:eastAsia="Cambria" w:cs="Arial"/>
          <w:sz w:val="24"/>
        </w:rPr>
        <w:t xml:space="preserve">the </w:t>
      </w:r>
      <w:r>
        <w:rPr>
          <w:rFonts w:eastAsia="Cambria" w:cs="Arial"/>
          <w:sz w:val="24"/>
        </w:rPr>
        <w:t xml:space="preserve">villages. </w:t>
      </w:r>
      <w:r w:rsidR="008E04A7">
        <w:rPr>
          <w:rFonts w:eastAsia="Cambria" w:cs="Arial"/>
          <w:sz w:val="24"/>
        </w:rPr>
        <w:t xml:space="preserve">VFPTs often organized, </w:t>
      </w:r>
      <w:r w:rsidR="004F52E5">
        <w:rPr>
          <w:rFonts w:eastAsia="Cambria" w:cs="Arial"/>
          <w:sz w:val="24"/>
        </w:rPr>
        <w:t xml:space="preserve">only </w:t>
      </w:r>
      <w:r>
        <w:rPr>
          <w:rFonts w:eastAsia="Cambria" w:cs="Arial"/>
          <w:sz w:val="24"/>
        </w:rPr>
        <w:t>f</w:t>
      </w:r>
      <w:r w:rsidR="00B871EA">
        <w:rPr>
          <w:rFonts w:eastAsia="Cambria" w:cs="Arial"/>
          <w:sz w:val="24"/>
        </w:rPr>
        <w:t xml:space="preserve">irst time, patrolling so that </w:t>
      </w:r>
      <w:r w:rsidR="00084FE8">
        <w:rPr>
          <w:rFonts w:eastAsia="Cambria" w:cs="Arial"/>
          <w:sz w:val="24"/>
        </w:rPr>
        <w:t>all members went on patrol;</w:t>
      </w:r>
      <w:r w:rsidR="003A139E">
        <w:rPr>
          <w:rFonts w:eastAsia="Cambria" w:cs="Arial"/>
          <w:sz w:val="24"/>
        </w:rPr>
        <w:t xml:space="preserve"> this is</w:t>
      </w:r>
      <w:r w:rsidR="004F52E5">
        <w:rPr>
          <w:rFonts w:eastAsia="Cambria" w:cs="Arial"/>
          <w:sz w:val="24"/>
        </w:rPr>
        <w:t xml:space="preserve"> important</w:t>
      </w:r>
      <w:r w:rsidR="003A139E">
        <w:rPr>
          <w:rFonts w:eastAsia="Cambria" w:cs="Arial"/>
          <w:sz w:val="24"/>
        </w:rPr>
        <w:t xml:space="preserve"> to make sure everybody </w:t>
      </w:r>
      <w:r w:rsidR="004F52E5">
        <w:rPr>
          <w:rFonts w:eastAsia="Cambria" w:cs="Arial"/>
          <w:sz w:val="24"/>
        </w:rPr>
        <w:t>understands, gets</w:t>
      </w:r>
      <w:r w:rsidR="00083436">
        <w:rPr>
          <w:rFonts w:eastAsia="Cambria" w:cs="Arial"/>
          <w:sz w:val="24"/>
        </w:rPr>
        <w:t xml:space="preserve"> to be familiar </w:t>
      </w:r>
      <w:r w:rsidR="003A139E">
        <w:rPr>
          <w:rFonts w:eastAsia="Cambria" w:cs="Arial"/>
          <w:sz w:val="24"/>
        </w:rPr>
        <w:t xml:space="preserve">the way </w:t>
      </w:r>
      <w:r w:rsidR="00083436">
        <w:rPr>
          <w:rFonts w:eastAsia="Cambria" w:cs="Arial"/>
          <w:sz w:val="24"/>
        </w:rPr>
        <w:t>and helps each other</w:t>
      </w:r>
      <w:r w:rsidR="003A139E">
        <w:rPr>
          <w:rFonts w:eastAsia="Cambria" w:cs="Arial"/>
          <w:sz w:val="24"/>
        </w:rPr>
        <w:t xml:space="preserve">. </w:t>
      </w:r>
      <w:r w:rsidR="004F52E5">
        <w:rPr>
          <w:rFonts w:eastAsia="Cambria" w:cs="Arial"/>
          <w:sz w:val="24"/>
        </w:rPr>
        <w:t>From second time on, it was recommended to patrol with a</w:t>
      </w:r>
      <w:r w:rsidR="00B747AB">
        <w:rPr>
          <w:rFonts w:eastAsia="Cambria" w:cs="Arial"/>
          <w:sz w:val="24"/>
        </w:rPr>
        <w:t xml:space="preserve"> small group of four or five members</w:t>
      </w:r>
      <w:r w:rsidR="004F52E5">
        <w:rPr>
          <w:rFonts w:eastAsia="Cambria" w:cs="Arial"/>
          <w:sz w:val="24"/>
        </w:rPr>
        <w:t xml:space="preserve"> depending on </w:t>
      </w:r>
      <w:r w:rsidR="00B747AB">
        <w:rPr>
          <w:rFonts w:eastAsia="Cambria" w:cs="Arial"/>
          <w:sz w:val="24"/>
        </w:rPr>
        <w:t>the distance to the protected area</w:t>
      </w:r>
      <w:r w:rsidR="004F52E5">
        <w:rPr>
          <w:rFonts w:eastAsia="Cambria" w:cs="Arial"/>
          <w:sz w:val="24"/>
        </w:rPr>
        <w:t xml:space="preserve">. </w:t>
      </w:r>
    </w:p>
    <w:p w14:paraId="3FC3995D" w14:textId="6E5CC052" w:rsidR="001F003E" w:rsidRDefault="0044054E" w:rsidP="001F003E">
      <w:pPr>
        <w:spacing w:after="120" w:line="240" w:lineRule="auto"/>
        <w:jc w:val="both"/>
        <w:rPr>
          <w:rFonts w:eastAsia="Cambria" w:cs="Arial"/>
          <w:sz w:val="24"/>
        </w:rPr>
      </w:pPr>
      <w:r w:rsidRPr="00360178">
        <w:rPr>
          <w:rFonts w:eastAsia="Cambria" w:cs="Arial"/>
          <w:sz w:val="24"/>
        </w:rPr>
        <w:t>VFPT member’s allowance for patrolling is paid equally from deducted PFES, depending on number of times he or she went on patrol. There was no official instruction from local authorities for this payment, but it could be different from VPFT to VFPT. However, how to pay or the payment amount was deeply discussed within VPFTs, that was, not too much and not too low, considering labor market situation and responsibility. Furthermore, VPFTs got</w:t>
      </w:r>
      <w:r w:rsidR="001F003E">
        <w:rPr>
          <w:rFonts w:eastAsia="Cambria" w:cs="Arial"/>
          <w:sz w:val="24"/>
        </w:rPr>
        <w:t xml:space="preserve"> reference </w:t>
      </w:r>
      <w:r w:rsidRPr="00360178">
        <w:rPr>
          <w:rFonts w:eastAsia="Cambria" w:cs="Arial"/>
          <w:sz w:val="24"/>
        </w:rPr>
        <w:t xml:space="preserve">from other VFPTs. In 2017 and 2018, the paid were 150,000 and 200,000 VND, respectively, per person per time. </w:t>
      </w:r>
    </w:p>
    <w:p w14:paraId="3BD37AF0" w14:textId="5FB73328" w:rsidR="0044054E" w:rsidRPr="001F003E" w:rsidRDefault="0044054E" w:rsidP="001F003E">
      <w:pPr>
        <w:spacing w:after="120" w:line="240" w:lineRule="auto"/>
        <w:jc w:val="both"/>
        <w:rPr>
          <w:rFonts w:eastAsia="Cambria" w:cs="Arial"/>
          <w:sz w:val="24"/>
        </w:rPr>
      </w:pPr>
      <w:r w:rsidRPr="00360178">
        <w:rPr>
          <w:rFonts w:eastAsia="Cambria" w:cs="Arial"/>
          <w:sz w:val="24"/>
        </w:rPr>
        <w:t xml:space="preserve">According to VFPTs, this payment amount is rather reasonable. </w:t>
      </w:r>
      <w:r w:rsidR="001F003E" w:rsidRPr="001F003E">
        <w:rPr>
          <w:rFonts w:eastAsia="Cambria" w:cs="Arial"/>
          <w:sz w:val="24"/>
        </w:rPr>
        <w:t xml:space="preserve"> VFPT heads recorded the patrolling assignment and actual work of each member during the year; at the end of the year when PFES is paid and available, VFPT’s members would receive their allowance based on actual work. As stated by VFPT members, the allowance is rather fair to everybody, bo</w:t>
      </w:r>
      <w:r w:rsidR="001F003E">
        <w:rPr>
          <w:rFonts w:eastAsia="Cambria" w:cs="Arial"/>
          <w:sz w:val="24"/>
        </w:rPr>
        <w:t xml:space="preserve">th in terms of contribution, </w:t>
      </w:r>
      <w:r w:rsidR="001F003E" w:rsidRPr="001F003E">
        <w:rPr>
          <w:rFonts w:eastAsia="Cambria" w:cs="Arial"/>
          <w:sz w:val="24"/>
        </w:rPr>
        <w:t>meaning “no work, no pay”, and amount.</w:t>
      </w:r>
    </w:p>
    <w:p w14:paraId="3B202A85" w14:textId="77777777" w:rsidR="00716AA2" w:rsidRPr="00360178" w:rsidRDefault="0044054E" w:rsidP="0044054E">
      <w:pPr>
        <w:spacing w:after="120" w:line="240" w:lineRule="auto"/>
        <w:jc w:val="both"/>
        <w:rPr>
          <w:rFonts w:eastAsia="Cambria" w:cs="Arial"/>
          <w:sz w:val="24"/>
        </w:rPr>
      </w:pPr>
      <w:r w:rsidRPr="00360178">
        <w:rPr>
          <w:rFonts w:eastAsia="Cambria" w:cs="Arial"/>
          <w:sz w:val="24"/>
        </w:rPr>
        <w:t>Actual patrolling was conducted out in all villages, average from one to two times a month</w:t>
      </w:r>
      <w:r w:rsidR="002249F7" w:rsidRPr="00360178">
        <w:rPr>
          <w:rFonts w:eastAsia="Cambria" w:cs="Arial"/>
          <w:sz w:val="24"/>
        </w:rPr>
        <w:t xml:space="preserve"> per VFPT</w:t>
      </w:r>
      <w:r w:rsidR="00CC6BA3" w:rsidRPr="00360178">
        <w:rPr>
          <w:rFonts w:eastAsia="Cambria" w:cs="Arial"/>
          <w:sz w:val="24"/>
        </w:rPr>
        <w:t xml:space="preserve"> in dry season (</w:t>
      </w:r>
      <w:r w:rsidR="00AA53C5" w:rsidRPr="00360178">
        <w:rPr>
          <w:rFonts w:eastAsia="Cambria" w:cs="Arial"/>
          <w:sz w:val="24"/>
        </w:rPr>
        <w:t xml:space="preserve">from </w:t>
      </w:r>
      <w:r w:rsidR="00CC6BA3" w:rsidRPr="00360178">
        <w:rPr>
          <w:rFonts w:eastAsia="Cambria" w:cs="Arial"/>
          <w:sz w:val="24"/>
        </w:rPr>
        <w:t>September</w:t>
      </w:r>
      <w:r w:rsidR="003B18FC" w:rsidRPr="00360178">
        <w:rPr>
          <w:rFonts w:eastAsia="Cambria" w:cs="Arial"/>
          <w:sz w:val="24"/>
        </w:rPr>
        <w:t xml:space="preserve"> this year</w:t>
      </w:r>
      <w:r w:rsidR="00CC6BA3" w:rsidRPr="00360178">
        <w:rPr>
          <w:rFonts w:eastAsia="Cambria" w:cs="Arial"/>
          <w:sz w:val="24"/>
        </w:rPr>
        <w:t xml:space="preserve"> to April</w:t>
      </w:r>
      <w:r w:rsidR="00AA53C5" w:rsidRPr="00360178">
        <w:rPr>
          <w:rFonts w:eastAsia="Cambria" w:cs="Arial"/>
          <w:sz w:val="24"/>
        </w:rPr>
        <w:t xml:space="preserve"> next year</w:t>
      </w:r>
      <w:r w:rsidR="00CC6BA3" w:rsidRPr="00360178">
        <w:rPr>
          <w:rFonts w:eastAsia="Cambria" w:cs="Arial"/>
          <w:sz w:val="24"/>
        </w:rPr>
        <w:t xml:space="preserve">). </w:t>
      </w:r>
      <w:r w:rsidR="00FE6CBD" w:rsidRPr="00360178">
        <w:rPr>
          <w:rFonts w:eastAsia="Cambria" w:cs="Arial"/>
          <w:sz w:val="24"/>
        </w:rPr>
        <w:t>In reality,</w:t>
      </w:r>
      <w:r w:rsidR="00CC6BA3" w:rsidRPr="00360178">
        <w:rPr>
          <w:rFonts w:eastAsia="Cambria" w:cs="Arial"/>
          <w:sz w:val="24"/>
        </w:rPr>
        <w:t xml:space="preserve"> VFPTs did not go on patrol during rainy months, </w:t>
      </w:r>
      <w:r w:rsidR="00AA53C5" w:rsidRPr="00360178">
        <w:rPr>
          <w:rFonts w:eastAsia="Cambria" w:cs="Arial"/>
          <w:sz w:val="24"/>
        </w:rPr>
        <w:t xml:space="preserve">from </w:t>
      </w:r>
      <w:r w:rsidR="00CC6BA3" w:rsidRPr="00360178">
        <w:rPr>
          <w:rFonts w:eastAsia="Cambria" w:cs="Arial"/>
          <w:sz w:val="24"/>
        </w:rPr>
        <w:t xml:space="preserve">May to August; this is due to the difficult geographic condition and less risk of forest fire and logging. </w:t>
      </w:r>
      <w:r w:rsidR="005323FA" w:rsidRPr="00360178">
        <w:rPr>
          <w:rFonts w:eastAsia="Cambria" w:cs="Arial"/>
          <w:sz w:val="24"/>
        </w:rPr>
        <w:t xml:space="preserve">As shown in Table 3, </w:t>
      </w:r>
      <w:r w:rsidR="009A1D71" w:rsidRPr="00360178">
        <w:rPr>
          <w:rFonts w:eastAsia="Cambria" w:cs="Arial"/>
          <w:sz w:val="24"/>
        </w:rPr>
        <w:t xml:space="preserve">obviously to see that </w:t>
      </w:r>
      <w:r w:rsidR="005323FA" w:rsidRPr="00360178">
        <w:rPr>
          <w:rFonts w:eastAsia="Cambria" w:cs="Arial"/>
          <w:sz w:val="24"/>
        </w:rPr>
        <w:t xml:space="preserve">the number of actual patrolling is rather little compared with the scenario </w:t>
      </w:r>
      <w:r w:rsidR="00E30BE2" w:rsidRPr="00360178">
        <w:rPr>
          <w:rFonts w:eastAsia="Cambria" w:cs="Arial"/>
          <w:sz w:val="24"/>
        </w:rPr>
        <w:t xml:space="preserve">in which all deducted fund is only spent for patrolling. </w:t>
      </w:r>
      <w:r w:rsidR="0007286F" w:rsidRPr="00360178">
        <w:rPr>
          <w:rFonts w:eastAsia="Cambria" w:cs="Arial"/>
          <w:sz w:val="24"/>
        </w:rPr>
        <w:t xml:space="preserve">Nevertheless, the fund is </w:t>
      </w:r>
      <w:r w:rsidR="00265442" w:rsidRPr="00360178">
        <w:rPr>
          <w:rFonts w:eastAsia="Cambria" w:cs="Arial"/>
          <w:sz w:val="24"/>
        </w:rPr>
        <w:t xml:space="preserve">also </w:t>
      </w:r>
      <w:r w:rsidR="0007286F" w:rsidRPr="00360178">
        <w:rPr>
          <w:rFonts w:eastAsia="Cambria" w:cs="Arial"/>
          <w:sz w:val="24"/>
        </w:rPr>
        <w:t xml:space="preserve">allowed to other five </w:t>
      </w:r>
      <w:r w:rsidR="006E409F" w:rsidRPr="00360178">
        <w:rPr>
          <w:rFonts w:eastAsia="Cambria" w:cs="Arial"/>
          <w:sz w:val="24"/>
        </w:rPr>
        <w:t xml:space="preserve">categories.  </w:t>
      </w:r>
    </w:p>
    <w:p w14:paraId="5C0C0848" w14:textId="77777777" w:rsidR="00CE5E79" w:rsidRPr="00360178" w:rsidRDefault="0044054E" w:rsidP="0044054E">
      <w:pPr>
        <w:spacing w:after="120" w:line="240" w:lineRule="auto"/>
        <w:jc w:val="both"/>
        <w:rPr>
          <w:rFonts w:eastAsia="Cambria" w:cs="Arial"/>
          <w:sz w:val="24"/>
        </w:rPr>
      </w:pPr>
      <w:r w:rsidRPr="00360178">
        <w:rPr>
          <w:rFonts w:eastAsia="Cambria" w:cs="Arial"/>
          <w:sz w:val="24"/>
        </w:rPr>
        <w:t xml:space="preserve">VFPT members had a chance to observe their protected areas. Despite patrolling as a regular task, many VFPT members reported they had seen their protection area for the first time. For this evidence, the SNRM Project has played an important supporter making the VFPTs work out. </w:t>
      </w:r>
    </w:p>
    <w:p w14:paraId="15BFB704" w14:textId="790C5B3F" w:rsidR="003A139E" w:rsidRDefault="004F18FB" w:rsidP="00C14022">
      <w:pPr>
        <w:spacing w:after="120" w:line="240" w:lineRule="auto"/>
        <w:jc w:val="both"/>
        <w:rPr>
          <w:rFonts w:eastAsia="Cambria" w:cs="Arial"/>
          <w:sz w:val="24"/>
        </w:rPr>
      </w:pPr>
      <w:r>
        <w:rPr>
          <w:rFonts w:eastAsia="Cambria" w:cs="Arial"/>
          <w:sz w:val="24"/>
        </w:rPr>
        <w:t xml:space="preserve">When patrolling, VFPTs are facing with some difficulties including a long distance and no </w:t>
      </w:r>
      <w:r w:rsidR="004217AC">
        <w:rPr>
          <w:rFonts w:eastAsia="Cambria" w:cs="Arial"/>
          <w:sz w:val="24"/>
        </w:rPr>
        <w:t>existing paths</w:t>
      </w:r>
      <w:r w:rsidR="00F80CA7">
        <w:rPr>
          <w:rFonts w:eastAsia="Cambria" w:cs="Arial"/>
          <w:sz w:val="24"/>
        </w:rPr>
        <w:t>. For some forest areas nearby Lao Cai Province, it often takes the whole day</w:t>
      </w:r>
      <w:r w:rsidR="008A0A2D">
        <w:rPr>
          <w:rFonts w:eastAsia="Cambria" w:cs="Arial"/>
          <w:sz w:val="24"/>
        </w:rPr>
        <w:t xml:space="preserve"> walking</w:t>
      </w:r>
      <w:r w:rsidR="00F80CA7">
        <w:rPr>
          <w:rFonts w:eastAsia="Cambria" w:cs="Arial"/>
          <w:sz w:val="24"/>
        </w:rPr>
        <w:t xml:space="preserve"> f</w:t>
      </w:r>
      <w:r w:rsidR="006E0113">
        <w:rPr>
          <w:rFonts w:eastAsia="Cambria" w:cs="Arial"/>
          <w:sz w:val="24"/>
        </w:rPr>
        <w:t xml:space="preserve">or one way; this means it </w:t>
      </w:r>
      <w:r w:rsidR="00F80CA7">
        <w:rPr>
          <w:rFonts w:eastAsia="Cambria" w:cs="Arial"/>
          <w:sz w:val="24"/>
        </w:rPr>
        <w:t>takes thre</w:t>
      </w:r>
      <w:r w:rsidR="006E0113">
        <w:rPr>
          <w:rFonts w:eastAsia="Cambria" w:cs="Arial"/>
          <w:sz w:val="24"/>
        </w:rPr>
        <w:t xml:space="preserve">e days for one </w:t>
      </w:r>
      <w:r w:rsidR="00F80CA7">
        <w:rPr>
          <w:rFonts w:eastAsia="Cambria" w:cs="Arial"/>
          <w:sz w:val="24"/>
        </w:rPr>
        <w:t xml:space="preserve">patrolling. Or one needs to start </w:t>
      </w:r>
      <w:r w:rsidR="00875738">
        <w:rPr>
          <w:rFonts w:eastAsia="Cambria" w:cs="Arial"/>
          <w:sz w:val="24"/>
        </w:rPr>
        <w:t xml:space="preserve">walking </w:t>
      </w:r>
      <w:r w:rsidR="00F80CA7">
        <w:rPr>
          <w:rFonts w:eastAsia="Cambria" w:cs="Arial"/>
          <w:sz w:val="24"/>
        </w:rPr>
        <w:t xml:space="preserve">very early in the morning today so </w:t>
      </w:r>
      <w:r w:rsidR="00C81809">
        <w:rPr>
          <w:rFonts w:eastAsia="Cambria" w:cs="Arial"/>
          <w:sz w:val="24"/>
        </w:rPr>
        <w:t xml:space="preserve">as to </w:t>
      </w:r>
      <w:r w:rsidR="00F80CA7">
        <w:rPr>
          <w:rFonts w:eastAsia="Cambria" w:cs="Arial"/>
          <w:sz w:val="24"/>
        </w:rPr>
        <w:t>be back home late</w:t>
      </w:r>
      <w:r w:rsidR="00C81809">
        <w:rPr>
          <w:rFonts w:eastAsia="Cambria" w:cs="Arial"/>
          <w:sz w:val="24"/>
        </w:rPr>
        <w:t xml:space="preserve"> the following day</w:t>
      </w:r>
      <w:r w:rsidR="00F80CA7">
        <w:rPr>
          <w:rFonts w:eastAsia="Cambria" w:cs="Arial"/>
          <w:sz w:val="24"/>
        </w:rPr>
        <w:t xml:space="preserve"> if planning for two days</w:t>
      </w:r>
      <w:r w:rsidR="00C81809">
        <w:rPr>
          <w:rFonts w:eastAsia="Cambria" w:cs="Arial"/>
          <w:sz w:val="24"/>
        </w:rPr>
        <w:t>.</w:t>
      </w:r>
      <w:r w:rsidR="00F80CA7">
        <w:rPr>
          <w:rFonts w:eastAsia="Cambria" w:cs="Arial"/>
          <w:sz w:val="24"/>
        </w:rPr>
        <w:t xml:space="preserve"> Staying overnight must be prepared. On the top of that, many parts</w:t>
      </w:r>
      <w:r w:rsidR="00875738">
        <w:rPr>
          <w:rFonts w:eastAsia="Cambria" w:cs="Arial"/>
          <w:sz w:val="24"/>
        </w:rPr>
        <w:t>,</w:t>
      </w:r>
      <w:r w:rsidR="00F80CA7">
        <w:rPr>
          <w:rFonts w:eastAsia="Cambria" w:cs="Arial"/>
          <w:sz w:val="24"/>
        </w:rPr>
        <w:t xml:space="preserve"> </w:t>
      </w:r>
      <w:r w:rsidR="00875738">
        <w:rPr>
          <w:rFonts w:eastAsia="Cambria" w:cs="Arial"/>
          <w:sz w:val="24"/>
        </w:rPr>
        <w:t xml:space="preserve">deep </w:t>
      </w:r>
      <w:r w:rsidR="00F80CA7">
        <w:rPr>
          <w:rFonts w:eastAsia="Cambria" w:cs="Arial"/>
          <w:sz w:val="24"/>
        </w:rPr>
        <w:t>in the forest</w:t>
      </w:r>
      <w:r w:rsidR="00875738">
        <w:rPr>
          <w:rFonts w:eastAsia="Cambria" w:cs="Arial"/>
          <w:sz w:val="24"/>
        </w:rPr>
        <w:t>,</w:t>
      </w:r>
      <w:r w:rsidR="00F80CA7">
        <w:rPr>
          <w:rFonts w:eastAsia="Cambria" w:cs="Arial"/>
          <w:sz w:val="24"/>
        </w:rPr>
        <w:t xml:space="preserve"> have no path existing</w:t>
      </w:r>
      <w:r w:rsidR="00875738">
        <w:rPr>
          <w:rFonts w:eastAsia="Cambria" w:cs="Arial"/>
          <w:sz w:val="24"/>
        </w:rPr>
        <w:t xml:space="preserve">, but only bushes or rock; it also takes time to walk. </w:t>
      </w:r>
      <w:r w:rsidR="00F80CA7">
        <w:rPr>
          <w:rFonts w:eastAsia="Cambria" w:cs="Arial"/>
          <w:sz w:val="24"/>
        </w:rPr>
        <w:t xml:space="preserve">  </w:t>
      </w:r>
      <w:r w:rsidR="00875738">
        <w:rPr>
          <w:rFonts w:eastAsia="Cambria" w:cs="Arial"/>
          <w:sz w:val="24"/>
        </w:rPr>
        <w:t xml:space="preserve"> </w:t>
      </w:r>
    </w:p>
    <w:p w14:paraId="76DCD94F" w14:textId="17D9AEAC" w:rsidR="00875738" w:rsidRDefault="00875738" w:rsidP="00C14022">
      <w:pPr>
        <w:spacing w:after="120" w:line="240" w:lineRule="auto"/>
        <w:jc w:val="both"/>
        <w:rPr>
          <w:rFonts w:eastAsia="Cambria" w:cs="Arial"/>
          <w:sz w:val="24"/>
        </w:rPr>
      </w:pPr>
      <w:r>
        <w:rPr>
          <w:rFonts w:eastAsia="Cambria" w:cs="Arial"/>
          <w:sz w:val="24"/>
        </w:rPr>
        <w:t xml:space="preserve">To stay overnight, each member needs to prepare personal stuff such as food and tools; all seems to be challenging </w:t>
      </w:r>
      <w:r w:rsidR="00C81809">
        <w:rPr>
          <w:rFonts w:eastAsia="Cambria" w:cs="Arial"/>
          <w:sz w:val="24"/>
        </w:rPr>
        <w:t xml:space="preserve">for </w:t>
      </w:r>
      <w:r w:rsidR="00B93C59">
        <w:rPr>
          <w:rFonts w:eastAsia="Cambria" w:cs="Arial"/>
          <w:sz w:val="24"/>
        </w:rPr>
        <w:t xml:space="preserve">VFPT members </w:t>
      </w:r>
      <w:r>
        <w:rPr>
          <w:rFonts w:eastAsia="Cambria" w:cs="Arial"/>
          <w:sz w:val="24"/>
        </w:rPr>
        <w:t xml:space="preserve">for patrolling. </w:t>
      </w:r>
    </w:p>
    <w:p w14:paraId="1189A922" w14:textId="77777777" w:rsidR="004A2D3C" w:rsidRPr="004A2D3C" w:rsidRDefault="006D1DFC" w:rsidP="004A2D3C">
      <w:pPr>
        <w:pStyle w:val="2"/>
        <w:numPr>
          <w:ilvl w:val="0"/>
          <w:numId w:val="10"/>
        </w:numPr>
        <w:rPr>
          <w:szCs w:val="24"/>
        </w:rPr>
      </w:pPr>
      <w:bookmarkStart w:id="8" w:name="_Toc37928626"/>
      <w:r>
        <w:rPr>
          <w:szCs w:val="24"/>
        </w:rPr>
        <w:t>MONITORING</w:t>
      </w:r>
      <w:bookmarkEnd w:id="8"/>
    </w:p>
    <w:p w14:paraId="692A3386" w14:textId="77777777" w:rsidR="00997F37" w:rsidRPr="00997F37" w:rsidRDefault="009B7BAC" w:rsidP="00997F37">
      <w:pPr>
        <w:spacing w:after="120" w:line="240" w:lineRule="auto"/>
        <w:jc w:val="both"/>
        <w:rPr>
          <w:rFonts w:eastAsia="Cambria" w:cs="Arial"/>
          <w:sz w:val="24"/>
        </w:rPr>
      </w:pPr>
      <w:r>
        <w:rPr>
          <w:rFonts w:eastAsia="Cambria" w:cs="Arial"/>
          <w:sz w:val="24"/>
        </w:rPr>
        <w:t>The monitoring process which is</w:t>
      </w:r>
      <w:r w:rsidR="00997F37" w:rsidRPr="00997F37">
        <w:rPr>
          <w:rFonts w:eastAsia="Cambria" w:cs="Arial"/>
          <w:sz w:val="24"/>
        </w:rPr>
        <w:t xml:space="preserve"> applicable to t</w:t>
      </w:r>
      <w:r w:rsidR="00F708F2">
        <w:rPr>
          <w:rFonts w:eastAsia="Cambria" w:cs="Arial"/>
          <w:sz w:val="24"/>
        </w:rPr>
        <w:t>he trained and tool-equipped VFPT</w:t>
      </w:r>
      <w:r w:rsidR="00997F37" w:rsidRPr="00997F37">
        <w:rPr>
          <w:rFonts w:eastAsia="Cambria" w:cs="Arial"/>
          <w:sz w:val="24"/>
        </w:rPr>
        <w:t xml:space="preserve"> member</w:t>
      </w:r>
      <w:r>
        <w:rPr>
          <w:rFonts w:eastAsia="Cambria" w:cs="Arial"/>
          <w:sz w:val="24"/>
        </w:rPr>
        <w:t>s has shown clear positive results.</w:t>
      </w:r>
    </w:p>
    <w:p w14:paraId="13078209" w14:textId="77777777" w:rsidR="00997F37" w:rsidRPr="006D1DFC" w:rsidRDefault="00997F37" w:rsidP="00997F37">
      <w:pPr>
        <w:spacing w:after="120" w:line="240" w:lineRule="auto"/>
        <w:jc w:val="both"/>
        <w:rPr>
          <w:rFonts w:eastAsia="Cambria" w:cs="Arial"/>
          <w:b/>
          <w:sz w:val="24"/>
        </w:rPr>
      </w:pPr>
      <w:r w:rsidRPr="006D1DFC">
        <w:rPr>
          <w:rFonts w:eastAsia="Cambria" w:cs="Arial"/>
          <w:b/>
          <w:sz w:val="24"/>
        </w:rPr>
        <w:t xml:space="preserve">Table 04: Synthesis of monitoring indicators applicable for forest protection </w:t>
      </w:r>
    </w:p>
    <w:tbl>
      <w:tblPr>
        <w:tblW w:w="8505" w:type="dxa"/>
        <w:tblInd w:w="108" w:type="dxa"/>
        <w:tblLayout w:type="fixed"/>
        <w:tblLook w:val="04A0" w:firstRow="1" w:lastRow="0" w:firstColumn="1" w:lastColumn="0" w:noHBand="0" w:noVBand="1"/>
      </w:tblPr>
      <w:tblGrid>
        <w:gridCol w:w="851"/>
        <w:gridCol w:w="3827"/>
        <w:gridCol w:w="3827"/>
      </w:tblGrid>
      <w:tr w:rsidR="0086601F" w:rsidRPr="0086601F" w14:paraId="67C041FA" w14:textId="77777777" w:rsidTr="0086601F">
        <w:trPr>
          <w:trHeight w:val="392"/>
        </w:trPr>
        <w:tc>
          <w:tcPr>
            <w:tcW w:w="851" w:type="dxa"/>
            <w:shd w:val="clear" w:color="auto" w:fill="0070C0"/>
            <w:vAlign w:val="center"/>
            <w:hideMark/>
          </w:tcPr>
          <w:p w14:paraId="22144B65" w14:textId="77777777" w:rsidR="00997F37" w:rsidRPr="0086601F" w:rsidRDefault="00997F37" w:rsidP="00997F37">
            <w:pPr>
              <w:spacing w:after="0" w:line="240" w:lineRule="auto"/>
              <w:jc w:val="center"/>
              <w:rPr>
                <w:rFonts w:eastAsia="Times New Roman" w:cs="Times New Roman"/>
                <w:b/>
                <w:bCs/>
                <w:color w:val="FFFFFF" w:themeColor="background1"/>
                <w:sz w:val="24"/>
                <w:szCs w:val="24"/>
              </w:rPr>
            </w:pPr>
            <w:r w:rsidRPr="0086601F">
              <w:rPr>
                <w:rFonts w:eastAsia="Times New Roman" w:cs="Times New Roman"/>
                <w:b/>
                <w:bCs/>
                <w:color w:val="FFFFFF" w:themeColor="background1"/>
                <w:sz w:val="24"/>
                <w:szCs w:val="24"/>
              </w:rPr>
              <w:t>No.</w:t>
            </w:r>
          </w:p>
        </w:tc>
        <w:tc>
          <w:tcPr>
            <w:tcW w:w="3827" w:type="dxa"/>
            <w:shd w:val="clear" w:color="auto" w:fill="0070C0"/>
            <w:vAlign w:val="center"/>
            <w:hideMark/>
          </w:tcPr>
          <w:p w14:paraId="7F9D1709" w14:textId="77777777" w:rsidR="00997F37" w:rsidRPr="0086601F" w:rsidRDefault="00997F37" w:rsidP="00997F37">
            <w:pPr>
              <w:spacing w:after="0" w:line="240" w:lineRule="auto"/>
              <w:jc w:val="center"/>
              <w:rPr>
                <w:rFonts w:eastAsia="Times New Roman" w:cs="Times New Roman"/>
                <w:b/>
                <w:bCs/>
                <w:color w:val="FFFFFF" w:themeColor="background1"/>
                <w:sz w:val="24"/>
                <w:szCs w:val="24"/>
              </w:rPr>
            </w:pPr>
            <w:r w:rsidRPr="0086601F">
              <w:rPr>
                <w:rFonts w:eastAsia="Times New Roman" w:cs="Times New Roman"/>
                <w:b/>
                <w:bCs/>
                <w:color w:val="FFFFFF" w:themeColor="background1"/>
                <w:sz w:val="24"/>
                <w:szCs w:val="24"/>
              </w:rPr>
              <w:t>Monitoring indicators</w:t>
            </w:r>
          </w:p>
        </w:tc>
        <w:tc>
          <w:tcPr>
            <w:tcW w:w="3827" w:type="dxa"/>
            <w:shd w:val="clear" w:color="auto" w:fill="0070C0"/>
            <w:vAlign w:val="center"/>
            <w:hideMark/>
          </w:tcPr>
          <w:p w14:paraId="4889C10F" w14:textId="77777777" w:rsidR="00997F37" w:rsidRPr="0086601F" w:rsidRDefault="00997F37" w:rsidP="00997F37">
            <w:pPr>
              <w:spacing w:after="0" w:line="240" w:lineRule="auto"/>
              <w:jc w:val="center"/>
              <w:rPr>
                <w:rFonts w:eastAsia="Times New Roman" w:cs="Times New Roman"/>
                <w:b/>
                <w:bCs/>
                <w:color w:val="FFFFFF" w:themeColor="background1"/>
                <w:sz w:val="24"/>
                <w:szCs w:val="24"/>
              </w:rPr>
            </w:pPr>
            <w:r w:rsidRPr="0086601F">
              <w:rPr>
                <w:rFonts w:eastAsia="Times New Roman" w:cs="Times New Roman"/>
                <w:b/>
                <w:bCs/>
                <w:color w:val="FFFFFF" w:themeColor="background1"/>
                <w:sz w:val="24"/>
                <w:szCs w:val="24"/>
              </w:rPr>
              <w:t>Quantity</w:t>
            </w:r>
          </w:p>
        </w:tc>
      </w:tr>
      <w:tr w:rsidR="00997F37" w:rsidRPr="00997F37" w14:paraId="125BA4AE" w14:textId="77777777" w:rsidTr="0086601F">
        <w:trPr>
          <w:trHeight w:val="388"/>
        </w:trPr>
        <w:tc>
          <w:tcPr>
            <w:tcW w:w="851" w:type="dxa"/>
            <w:vAlign w:val="center"/>
            <w:hideMark/>
          </w:tcPr>
          <w:p w14:paraId="55AFF261" w14:textId="77777777" w:rsidR="00997F37" w:rsidRPr="00997F37" w:rsidRDefault="00997F37" w:rsidP="00997F37">
            <w:pPr>
              <w:spacing w:after="0" w:line="240" w:lineRule="auto"/>
              <w:jc w:val="center"/>
              <w:rPr>
                <w:rFonts w:eastAsia="Times New Roman" w:cs="Times New Roman"/>
                <w:color w:val="000000"/>
                <w:sz w:val="24"/>
                <w:szCs w:val="24"/>
              </w:rPr>
            </w:pPr>
            <w:r w:rsidRPr="00997F37">
              <w:rPr>
                <w:rFonts w:eastAsia="Times New Roman" w:cs="Times New Roman"/>
                <w:color w:val="000000"/>
                <w:sz w:val="24"/>
                <w:szCs w:val="24"/>
              </w:rPr>
              <w:t>1</w:t>
            </w:r>
          </w:p>
        </w:tc>
        <w:tc>
          <w:tcPr>
            <w:tcW w:w="3827" w:type="dxa"/>
            <w:vAlign w:val="center"/>
            <w:hideMark/>
          </w:tcPr>
          <w:p w14:paraId="59F255EB" w14:textId="77777777" w:rsidR="00997F37" w:rsidRPr="00997F37" w:rsidRDefault="00997F37" w:rsidP="00997F37">
            <w:pPr>
              <w:spacing w:after="0" w:line="240" w:lineRule="auto"/>
              <w:rPr>
                <w:rFonts w:eastAsia="Times New Roman" w:cs="Times New Roman"/>
                <w:color w:val="000000"/>
                <w:sz w:val="24"/>
                <w:szCs w:val="24"/>
              </w:rPr>
            </w:pPr>
            <w:r w:rsidRPr="00997F37">
              <w:rPr>
                <w:rFonts w:eastAsia="Times New Roman" w:cs="Times New Roman"/>
                <w:color w:val="000000"/>
                <w:sz w:val="24"/>
                <w:szCs w:val="24"/>
              </w:rPr>
              <w:t>Forest area protected by the FPTs</w:t>
            </w:r>
          </w:p>
        </w:tc>
        <w:tc>
          <w:tcPr>
            <w:tcW w:w="3827" w:type="dxa"/>
            <w:vAlign w:val="center"/>
            <w:hideMark/>
          </w:tcPr>
          <w:p w14:paraId="40D6FAAD" w14:textId="77777777" w:rsidR="00997F37" w:rsidRPr="00997F37" w:rsidRDefault="00997F37" w:rsidP="00997F37">
            <w:pPr>
              <w:spacing w:after="0" w:line="240" w:lineRule="auto"/>
              <w:jc w:val="center"/>
              <w:rPr>
                <w:rFonts w:eastAsia="Times New Roman" w:cs="Times New Roman"/>
                <w:color w:val="000000"/>
                <w:sz w:val="24"/>
                <w:szCs w:val="24"/>
              </w:rPr>
            </w:pPr>
            <w:r w:rsidRPr="00997F37">
              <w:rPr>
                <w:rFonts w:eastAsia="Times New Roman" w:cs="Times New Roman"/>
                <w:color w:val="000000"/>
                <w:sz w:val="24"/>
                <w:szCs w:val="24"/>
              </w:rPr>
              <w:t>4,230.51 ha</w:t>
            </w:r>
          </w:p>
        </w:tc>
      </w:tr>
      <w:tr w:rsidR="00997F37" w:rsidRPr="00997F37" w14:paraId="0A11616E" w14:textId="77777777" w:rsidTr="0086601F">
        <w:trPr>
          <w:trHeight w:val="313"/>
        </w:trPr>
        <w:tc>
          <w:tcPr>
            <w:tcW w:w="851" w:type="dxa"/>
            <w:shd w:val="clear" w:color="auto" w:fill="DBE5F1" w:themeFill="accent1" w:themeFillTint="33"/>
            <w:vAlign w:val="center"/>
            <w:hideMark/>
          </w:tcPr>
          <w:p w14:paraId="60C954EA" w14:textId="77777777" w:rsidR="00997F37" w:rsidRPr="00997F37" w:rsidRDefault="00997F37" w:rsidP="00997F37">
            <w:pPr>
              <w:spacing w:after="0" w:line="240" w:lineRule="auto"/>
              <w:jc w:val="center"/>
              <w:rPr>
                <w:rFonts w:eastAsia="Times New Roman" w:cs="Times New Roman"/>
                <w:color w:val="000000"/>
                <w:sz w:val="24"/>
                <w:szCs w:val="24"/>
              </w:rPr>
            </w:pPr>
            <w:r w:rsidRPr="00997F37">
              <w:rPr>
                <w:rFonts w:eastAsia="Times New Roman" w:cs="Times New Roman"/>
                <w:color w:val="000000"/>
                <w:sz w:val="24"/>
                <w:szCs w:val="24"/>
              </w:rPr>
              <w:t>2</w:t>
            </w:r>
          </w:p>
        </w:tc>
        <w:tc>
          <w:tcPr>
            <w:tcW w:w="3827" w:type="dxa"/>
            <w:shd w:val="clear" w:color="auto" w:fill="DBE5F1" w:themeFill="accent1" w:themeFillTint="33"/>
            <w:vAlign w:val="center"/>
            <w:hideMark/>
          </w:tcPr>
          <w:p w14:paraId="26CB8D92" w14:textId="77777777" w:rsidR="00997F37" w:rsidRPr="00997F37" w:rsidRDefault="00997F37" w:rsidP="00997F37">
            <w:pPr>
              <w:spacing w:after="0" w:line="240" w:lineRule="auto"/>
              <w:rPr>
                <w:rFonts w:eastAsia="Times New Roman" w:cs="Times New Roman"/>
                <w:color w:val="000000"/>
                <w:sz w:val="24"/>
                <w:szCs w:val="24"/>
              </w:rPr>
            </w:pPr>
            <w:r w:rsidRPr="00997F37">
              <w:rPr>
                <w:rFonts w:eastAsia="Times New Roman" w:cs="Times New Roman"/>
                <w:color w:val="000000"/>
                <w:sz w:val="24"/>
                <w:szCs w:val="24"/>
              </w:rPr>
              <w:t>Forest patrolling routes</w:t>
            </w:r>
          </w:p>
        </w:tc>
        <w:tc>
          <w:tcPr>
            <w:tcW w:w="3827" w:type="dxa"/>
            <w:shd w:val="clear" w:color="auto" w:fill="DBE5F1" w:themeFill="accent1" w:themeFillTint="33"/>
            <w:vAlign w:val="center"/>
            <w:hideMark/>
          </w:tcPr>
          <w:p w14:paraId="6A02D77A" w14:textId="77777777" w:rsidR="00997F37" w:rsidRPr="00997F37" w:rsidRDefault="00997F37" w:rsidP="00997F37">
            <w:pPr>
              <w:spacing w:after="0" w:line="240" w:lineRule="auto"/>
              <w:jc w:val="center"/>
              <w:rPr>
                <w:rFonts w:eastAsia="Times New Roman" w:cs="Times New Roman"/>
                <w:color w:val="000000"/>
                <w:sz w:val="24"/>
                <w:szCs w:val="24"/>
              </w:rPr>
            </w:pPr>
            <w:r w:rsidRPr="00997F37">
              <w:rPr>
                <w:rFonts w:eastAsia="Times New Roman" w:cs="Times New Roman"/>
                <w:color w:val="000000"/>
                <w:sz w:val="24"/>
                <w:szCs w:val="24"/>
              </w:rPr>
              <w:t>12 routes</w:t>
            </w:r>
          </w:p>
        </w:tc>
      </w:tr>
      <w:tr w:rsidR="00997F37" w:rsidRPr="00997F37" w14:paraId="61B9EAC3" w14:textId="77777777" w:rsidTr="002B424D">
        <w:trPr>
          <w:trHeight w:val="346"/>
        </w:trPr>
        <w:tc>
          <w:tcPr>
            <w:tcW w:w="851" w:type="dxa"/>
            <w:vAlign w:val="center"/>
            <w:hideMark/>
          </w:tcPr>
          <w:p w14:paraId="57D360F9" w14:textId="77777777" w:rsidR="00997F37" w:rsidRPr="00997F37" w:rsidRDefault="00997F37" w:rsidP="00997F37">
            <w:pPr>
              <w:spacing w:after="0" w:line="240" w:lineRule="auto"/>
              <w:jc w:val="center"/>
              <w:rPr>
                <w:rFonts w:eastAsia="Times New Roman" w:cs="Times New Roman"/>
                <w:color w:val="000000"/>
                <w:sz w:val="24"/>
                <w:szCs w:val="24"/>
              </w:rPr>
            </w:pPr>
            <w:r w:rsidRPr="00997F37">
              <w:rPr>
                <w:rFonts w:eastAsia="Times New Roman" w:cs="Times New Roman"/>
                <w:color w:val="000000"/>
                <w:sz w:val="24"/>
                <w:szCs w:val="24"/>
              </w:rPr>
              <w:t>3</w:t>
            </w:r>
          </w:p>
        </w:tc>
        <w:tc>
          <w:tcPr>
            <w:tcW w:w="3827" w:type="dxa"/>
            <w:vAlign w:val="center"/>
            <w:hideMark/>
          </w:tcPr>
          <w:p w14:paraId="633C0A25" w14:textId="77777777" w:rsidR="00997F37" w:rsidRPr="00997F37" w:rsidRDefault="00997F37" w:rsidP="00997F37">
            <w:pPr>
              <w:spacing w:after="0" w:line="240" w:lineRule="auto"/>
              <w:rPr>
                <w:rFonts w:eastAsia="Times New Roman" w:cs="Times New Roman"/>
                <w:color w:val="000000"/>
                <w:sz w:val="24"/>
                <w:szCs w:val="24"/>
              </w:rPr>
            </w:pPr>
            <w:r w:rsidRPr="00997F37">
              <w:rPr>
                <w:rFonts w:eastAsia="Times New Roman" w:cs="Times New Roman"/>
                <w:color w:val="000000"/>
                <w:sz w:val="24"/>
                <w:szCs w:val="24"/>
              </w:rPr>
              <w:t>Forest patrolling plans</w:t>
            </w:r>
          </w:p>
        </w:tc>
        <w:tc>
          <w:tcPr>
            <w:tcW w:w="3827" w:type="dxa"/>
            <w:vAlign w:val="center"/>
            <w:hideMark/>
          </w:tcPr>
          <w:p w14:paraId="115E178B" w14:textId="77777777" w:rsidR="00997F37" w:rsidRPr="00997F37" w:rsidRDefault="00997F37" w:rsidP="00997F37">
            <w:pPr>
              <w:spacing w:after="0" w:line="240" w:lineRule="auto"/>
              <w:jc w:val="center"/>
              <w:rPr>
                <w:rFonts w:eastAsia="Times New Roman" w:cs="Times New Roman"/>
                <w:color w:val="000000"/>
                <w:sz w:val="24"/>
                <w:szCs w:val="24"/>
              </w:rPr>
            </w:pPr>
            <w:r w:rsidRPr="00997F37">
              <w:rPr>
                <w:rFonts w:eastAsia="Times New Roman" w:cs="Times New Roman"/>
                <w:color w:val="000000"/>
                <w:sz w:val="24"/>
                <w:szCs w:val="24"/>
              </w:rPr>
              <w:t>9 villages</w:t>
            </w:r>
          </w:p>
        </w:tc>
      </w:tr>
      <w:tr w:rsidR="00997F37" w:rsidRPr="00997F37" w14:paraId="1860495C" w14:textId="77777777" w:rsidTr="0086601F">
        <w:trPr>
          <w:trHeight w:val="377"/>
        </w:trPr>
        <w:tc>
          <w:tcPr>
            <w:tcW w:w="851" w:type="dxa"/>
            <w:shd w:val="clear" w:color="auto" w:fill="DBE5F1" w:themeFill="accent1" w:themeFillTint="33"/>
            <w:vAlign w:val="center"/>
            <w:hideMark/>
          </w:tcPr>
          <w:p w14:paraId="34702EAE" w14:textId="77777777" w:rsidR="00997F37" w:rsidRPr="00997F37" w:rsidRDefault="00997F37" w:rsidP="00997F37">
            <w:pPr>
              <w:spacing w:after="0" w:line="240" w:lineRule="auto"/>
              <w:jc w:val="center"/>
              <w:rPr>
                <w:rFonts w:eastAsia="Times New Roman" w:cs="Times New Roman"/>
                <w:color w:val="000000"/>
                <w:sz w:val="24"/>
                <w:szCs w:val="24"/>
              </w:rPr>
            </w:pPr>
            <w:r w:rsidRPr="00997F37">
              <w:rPr>
                <w:rFonts w:eastAsia="Times New Roman" w:cs="Times New Roman"/>
                <w:color w:val="000000"/>
                <w:sz w:val="24"/>
                <w:szCs w:val="24"/>
              </w:rPr>
              <w:t>4</w:t>
            </w:r>
          </w:p>
        </w:tc>
        <w:tc>
          <w:tcPr>
            <w:tcW w:w="3827" w:type="dxa"/>
            <w:shd w:val="clear" w:color="auto" w:fill="DBE5F1" w:themeFill="accent1" w:themeFillTint="33"/>
            <w:vAlign w:val="center"/>
            <w:hideMark/>
          </w:tcPr>
          <w:p w14:paraId="4EBB9C02" w14:textId="77777777" w:rsidR="00997F37" w:rsidRPr="00997F37" w:rsidRDefault="00997F37" w:rsidP="00997F37">
            <w:pPr>
              <w:spacing w:after="0" w:line="240" w:lineRule="auto"/>
              <w:rPr>
                <w:rFonts w:eastAsia="Times New Roman" w:cs="Times New Roman"/>
                <w:color w:val="000000"/>
                <w:sz w:val="24"/>
                <w:szCs w:val="24"/>
              </w:rPr>
            </w:pPr>
            <w:r w:rsidRPr="00997F37">
              <w:rPr>
                <w:rFonts w:eastAsia="Times New Roman" w:cs="Times New Roman"/>
                <w:color w:val="000000"/>
                <w:sz w:val="24"/>
                <w:szCs w:val="24"/>
              </w:rPr>
              <w:t>Frequency of forest patrolling</w:t>
            </w:r>
          </w:p>
        </w:tc>
        <w:tc>
          <w:tcPr>
            <w:tcW w:w="3827" w:type="dxa"/>
            <w:shd w:val="clear" w:color="auto" w:fill="DBE5F1" w:themeFill="accent1" w:themeFillTint="33"/>
            <w:vAlign w:val="center"/>
            <w:hideMark/>
          </w:tcPr>
          <w:p w14:paraId="0E5CC78E" w14:textId="77777777" w:rsidR="00997F37" w:rsidRPr="00997F37" w:rsidRDefault="00997F37" w:rsidP="002B424D">
            <w:pPr>
              <w:spacing w:after="0" w:line="240" w:lineRule="auto"/>
              <w:jc w:val="center"/>
              <w:rPr>
                <w:rFonts w:eastAsia="Times New Roman" w:cs="Times New Roman"/>
                <w:color w:val="000000"/>
                <w:sz w:val="24"/>
                <w:szCs w:val="24"/>
              </w:rPr>
            </w:pPr>
            <w:r w:rsidRPr="00997F37">
              <w:rPr>
                <w:rFonts w:eastAsia="Times New Roman" w:cs="Times New Roman"/>
                <w:color w:val="000000"/>
                <w:sz w:val="24"/>
                <w:szCs w:val="24"/>
              </w:rPr>
              <w:t>1 time/month</w:t>
            </w:r>
            <w:r w:rsidR="002B424D">
              <w:rPr>
                <w:rFonts w:eastAsia="Times New Roman" w:cs="Times New Roman"/>
                <w:color w:val="000000"/>
                <w:sz w:val="24"/>
                <w:szCs w:val="24"/>
              </w:rPr>
              <w:t xml:space="preserve"> during rainy season and regular during dry season </w:t>
            </w:r>
          </w:p>
        </w:tc>
      </w:tr>
      <w:tr w:rsidR="00997F37" w:rsidRPr="00997F37" w14:paraId="30C2F5FF" w14:textId="77777777" w:rsidTr="0086601F">
        <w:trPr>
          <w:trHeight w:val="421"/>
        </w:trPr>
        <w:tc>
          <w:tcPr>
            <w:tcW w:w="851" w:type="dxa"/>
            <w:vAlign w:val="center"/>
            <w:hideMark/>
          </w:tcPr>
          <w:p w14:paraId="40EB1FCB" w14:textId="77777777" w:rsidR="00997F37" w:rsidRPr="00997F37" w:rsidRDefault="00997F37" w:rsidP="00997F37">
            <w:pPr>
              <w:spacing w:after="0" w:line="240" w:lineRule="auto"/>
              <w:jc w:val="center"/>
              <w:rPr>
                <w:rFonts w:eastAsia="Times New Roman" w:cs="Times New Roman"/>
                <w:color w:val="000000"/>
                <w:sz w:val="24"/>
                <w:szCs w:val="24"/>
              </w:rPr>
            </w:pPr>
            <w:r w:rsidRPr="00997F37">
              <w:rPr>
                <w:rFonts w:eastAsia="Times New Roman" w:cs="Times New Roman"/>
                <w:color w:val="000000"/>
                <w:sz w:val="24"/>
                <w:szCs w:val="24"/>
              </w:rPr>
              <w:t>5</w:t>
            </w:r>
          </w:p>
        </w:tc>
        <w:tc>
          <w:tcPr>
            <w:tcW w:w="3827" w:type="dxa"/>
            <w:vAlign w:val="center"/>
            <w:hideMark/>
          </w:tcPr>
          <w:p w14:paraId="172F92A1" w14:textId="77777777" w:rsidR="00997F37" w:rsidRPr="00997F37" w:rsidRDefault="00997F37" w:rsidP="00997F37">
            <w:pPr>
              <w:spacing w:after="0" w:line="240" w:lineRule="auto"/>
              <w:rPr>
                <w:rFonts w:eastAsia="Times New Roman" w:cs="Times New Roman"/>
                <w:color w:val="000000"/>
                <w:sz w:val="24"/>
                <w:szCs w:val="24"/>
              </w:rPr>
            </w:pPr>
            <w:r w:rsidRPr="00997F37">
              <w:rPr>
                <w:rFonts w:eastAsia="Times New Roman" w:cs="Times New Roman"/>
                <w:color w:val="000000"/>
                <w:sz w:val="24"/>
                <w:szCs w:val="24"/>
              </w:rPr>
              <w:t>Allowances for FPT members</w:t>
            </w:r>
          </w:p>
        </w:tc>
        <w:tc>
          <w:tcPr>
            <w:tcW w:w="3827" w:type="dxa"/>
            <w:vAlign w:val="center"/>
          </w:tcPr>
          <w:p w14:paraId="1718E2D6" w14:textId="0D8132B5" w:rsidR="00997F37" w:rsidRPr="009F3B42" w:rsidRDefault="009F3B42" w:rsidP="00997F37">
            <w:pPr>
              <w:spacing w:after="0" w:line="240" w:lineRule="auto"/>
              <w:jc w:val="center"/>
              <w:rPr>
                <w:rFonts w:cs="Times New Roman"/>
                <w:color w:val="000000"/>
                <w:sz w:val="24"/>
                <w:szCs w:val="24"/>
                <w:lang w:eastAsia="ja-JP"/>
              </w:rPr>
            </w:pPr>
            <w:r>
              <w:rPr>
                <w:rFonts w:cs="Times New Roman" w:hint="eastAsia"/>
                <w:color w:val="000000"/>
                <w:sz w:val="24"/>
                <w:szCs w:val="24"/>
                <w:lang w:eastAsia="ja-JP"/>
              </w:rPr>
              <w:t>150,000</w:t>
            </w:r>
            <w:r w:rsidR="00D6728E">
              <w:rPr>
                <w:rFonts w:cs="Times New Roman"/>
                <w:color w:val="000000"/>
                <w:sz w:val="24"/>
                <w:szCs w:val="24"/>
                <w:lang w:eastAsia="ja-JP"/>
              </w:rPr>
              <w:t>-200,000</w:t>
            </w:r>
            <w:r>
              <w:rPr>
                <w:rFonts w:cs="Times New Roman" w:hint="eastAsia"/>
                <w:color w:val="000000"/>
                <w:sz w:val="24"/>
                <w:szCs w:val="24"/>
                <w:lang w:eastAsia="ja-JP"/>
              </w:rPr>
              <w:t xml:space="preserve"> VND/time/</w:t>
            </w:r>
            <w:r w:rsidRPr="009F3B42">
              <w:rPr>
                <w:rFonts w:cs="Times New Roman"/>
                <w:color w:val="000000"/>
                <w:sz w:val="24"/>
                <w:szCs w:val="24"/>
                <w:lang w:eastAsia="ja-JP"/>
              </w:rPr>
              <w:t>group of 4 members</w:t>
            </w:r>
          </w:p>
        </w:tc>
      </w:tr>
      <w:tr w:rsidR="00997F37" w:rsidRPr="00997F37" w14:paraId="793BD397" w14:textId="77777777" w:rsidTr="0086601F">
        <w:trPr>
          <w:trHeight w:val="401"/>
        </w:trPr>
        <w:tc>
          <w:tcPr>
            <w:tcW w:w="851" w:type="dxa"/>
            <w:shd w:val="clear" w:color="auto" w:fill="DBE5F1" w:themeFill="accent1" w:themeFillTint="33"/>
            <w:vAlign w:val="center"/>
            <w:hideMark/>
          </w:tcPr>
          <w:p w14:paraId="426411B3" w14:textId="77777777" w:rsidR="00997F37" w:rsidRPr="00997F37" w:rsidRDefault="00997F37" w:rsidP="00997F37">
            <w:pPr>
              <w:spacing w:after="0" w:line="240" w:lineRule="auto"/>
              <w:jc w:val="center"/>
              <w:rPr>
                <w:rFonts w:eastAsia="Times New Roman" w:cs="Times New Roman"/>
                <w:color w:val="000000"/>
                <w:sz w:val="24"/>
                <w:szCs w:val="24"/>
              </w:rPr>
            </w:pPr>
            <w:r w:rsidRPr="00997F37">
              <w:rPr>
                <w:rFonts w:eastAsia="Times New Roman" w:cs="Times New Roman"/>
                <w:color w:val="000000"/>
                <w:sz w:val="24"/>
                <w:szCs w:val="24"/>
              </w:rPr>
              <w:t>6</w:t>
            </w:r>
          </w:p>
        </w:tc>
        <w:tc>
          <w:tcPr>
            <w:tcW w:w="3827" w:type="dxa"/>
            <w:shd w:val="clear" w:color="auto" w:fill="DBE5F1" w:themeFill="accent1" w:themeFillTint="33"/>
            <w:vAlign w:val="center"/>
            <w:hideMark/>
          </w:tcPr>
          <w:p w14:paraId="1407E69B" w14:textId="77777777" w:rsidR="00997F37" w:rsidRPr="00997F37" w:rsidRDefault="00997F37" w:rsidP="00997F37">
            <w:pPr>
              <w:spacing w:after="0" w:line="240" w:lineRule="auto"/>
              <w:rPr>
                <w:rFonts w:eastAsia="Times New Roman" w:cs="Times New Roman"/>
                <w:color w:val="000000"/>
                <w:sz w:val="24"/>
                <w:szCs w:val="24"/>
              </w:rPr>
            </w:pPr>
            <w:r w:rsidRPr="00997F37">
              <w:rPr>
                <w:rFonts w:eastAsia="Times New Roman" w:cs="Times New Roman"/>
                <w:color w:val="000000"/>
                <w:sz w:val="24"/>
                <w:szCs w:val="24"/>
              </w:rPr>
              <w:t>Number of violations</w:t>
            </w:r>
          </w:p>
        </w:tc>
        <w:tc>
          <w:tcPr>
            <w:tcW w:w="3827" w:type="dxa"/>
            <w:shd w:val="clear" w:color="auto" w:fill="DBE5F1" w:themeFill="accent1" w:themeFillTint="33"/>
            <w:vAlign w:val="center"/>
          </w:tcPr>
          <w:p w14:paraId="0E269557" w14:textId="77777777" w:rsidR="00997F37" w:rsidRPr="009F3B42" w:rsidRDefault="009F3B42" w:rsidP="00997F37">
            <w:pPr>
              <w:spacing w:after="0" w:line="240" w:lineRule="auto"/>
              <w:jc w:val="center"/>
              <w:rPr>
                <w:rFonts w:cs="Times New Roman"/>
                <w:color w:val="000000"/>
                <w:sz w:val="24"/>
                <w:szCs w:val="24"/>
                <w:lang w:eastAsia="ja-JP"/>
              </w:rPr>
            </w:pPr>
            <w:r>
              <w:rPr>
                <w:rFonts w:cs="Times New Roman" w:hint="eastAsia"/>
                <w:color w:val="000000"/>
                <w:sz w:val="24"/>
                <w:szCs w:val="24"/>
                <w:lang w:eastAsia="ja-JP"/>
              </w:rPr>
              <w:t>4</w:t>
            </w:r>
          </w:p>
        </w:tc>
      </w:tr>
    </w:tbl>
    <w:p w14:paraId="07312F69" w14:textId="69A90443" w:rsidR="00997F37" w:rsidRDefault="00997F37" w:rsidP="00C14022">
      <w:pPr>
        <w:spacing w:after="120" w:line="240" w:lineRule="auto"/>
        <w:jc w:val="both"/>
        <w:rPr>
          <w:rFonts w:eastAsia="Cambria" w:cs="Arial"/>
          <w:sz w:val="24"/>
        </w:rPr>
      </w:pPr>
    </w:p>
    <w:p w14:paraId="3F97EFEC" w14:textId="6A157393" w:rsidR="009B1305" w:rsidRPr="0044054E" w:rsidRDefault="009B1305" w:rsidP="009B1305">
      <w:pPr>
        <w:spacing w:after="120" w:line="240" w:lineRule="auto"/>
        <w:jc w:val="both"/>
        <w:rPr>
          <w:rFonts w:eastAsia="Cambria" w:cs="Arial"/>
          <w:sz w:val="24"/>
        </w:rPr>
      </w:pPr>
      <w:r w:rsidRPr="00360178">
        <w:rPr>
          <w:rFonts w:eastAsia="Cambria" w:cs="Arial"/>
          <w:sz w:val="24"/>
        </w:rPr>
        <w:t>Since VFPTs started getting the Project’s support in 2017, as of March 2020, there were four illegal cases found by VFPTs; of those, two cases related to forest fires, one related to the extension of tea gardens into forest land, and one logging case.</w:t>
      </w:r>
      <w:r w:rsidR="00880595">
        <w:rPr>
          <w:rFonts w:eastAsia="Cambria" w:cs="Arial"/>
          <w:sz w:val="24"/>
        </w:rPr>
        <w:t xml:space="preserve"> These cases were reported to Commune Forest Rangers for further actions.</w:t>
      </w:r>
      <w:r w:rsidR="004F58A3">
        <w:rPr>
          <w:rFonts w:eastAsia="Cambria" w:cs="Arial"/>
          <w:sz w:val="24"/>
        </w:rPr>
        <w:t xml:space="preserve"> Commune Forest Rangers later have collaborated with relevant local agencies such as CPC</w:t>
      </w:r>
      <w:r w:rsidR="005E5FBE">
        <w:rPr>
          <w:rFonts w:eastAsia="Cambria" w:cs="Arial"/>
          <w:sz w:val="24"/>
        </w:rPr>
        <w:t xml:space="preserve">, </w:t>
      </w:r>
      <w:r w:rsidR="004F58A3">
        <w:rPr>
          <w:rFonts w:eastAsia="Cambria" w:cs="Arial"/>
          <w:sz w:val="24"/>
        </w:rPr>
        <w:t>police</w:t>
      </w:r>
      <w:r w:rsidR="005E5FBE">
        <w:rPr>
          <w:rFonts w:eastAsia="Cambria" w:cs="Arial"/>
          <w:sz w:val="24"/>
        </w:rPr>
        <w:t>, village management boards</w:t>
      </w:r>
      <w:r w:rsidR="004F58A3">
        <w:rPr>
          <w:rFonts w:eastAsia="Cambria" w:cs="Arial"/>
          <w:sz w:val="24"/>
        </w:rPr>
        <w:t xml:space="preserve"> to </w:t>
      </w:r>
      <w:r w:rsidR="005E5FBE">
        <w:rPr>
          <w:rFonts w:eastAsia="Cambria" w:cs="Arial"/>
          <w:sz w:val="24"/>
        </w:rPr>
        <w:t xml:space="preserve">handle these detected cases. </w:t>
      </w:r>
    </w:p>
    <w:p w14:paraId="14156F8F" w14:textId="77777777" w:rsidR="009B1305" w:rsidRDefault="009B1305" w:rsidP="00C14022">
      <w:pPr>
        <w:spacing w:after="120" w:line="240" w:lineRule="auto"/>
        <w:jc w:val="both"/>
        <w:rPr>
          <w:rFonts w:eastAsia="Cambria" w:cs="Arial"/>
          <w:sz w:val="24"/>
        </w:rPr>
      </w:pPr>
    </w:p>
    <w:p w14:paraId="04F483D3" w14:textId="77777777" w:rsidR="00220A88" w:rsidRPr="00AD4184" w:rsidRDefault="00102841" w:rsidP="00102841">
      <w:pPr>
        <w:pStyle w:val="1"/>
        <w:keepNext w:val="0"/>
        <w:keepLines w:val="0"/>
        <w:numPr>
          <w:ilvl w:val="0"/>
          <w:numId w:val="9"/>
        </w:numPr>
        <w:spacing w:before="240" w:after="240" w:line="240" w:lineRule="auto"/>
        <w:jc w:val="center"/>
        <w:rPr>
          <w:rFonts w:cs="Times New Roman"/>
          <w:sz w:val="24"/>
          <w:szCs w:val="24"/>
        </w:rPr>
      </w:pPr>
      <w:bookmarkStart w:id="9" w:name="_Toc37928627"/>
      <w:r w:rsidRPr="00AD4184">
        <w:rPr>
          <w:rFonts w:cs="Times New Roman"/>
          <w:sz w:val="24"/>
          <w:szCs w:val="24"/>
        </w:rPr>
        <w:t>LESSONS LEARNT</w:t>
      </w:r>
      <w:bookmarkEnd w:id="9"/>
    </w:p>
    <w:p w14:paraId="3371DD5E" w14:textId="77777777" w:rsidR="00C31070" w:rsidRPr="005B18FD" w:rsidRDefault="00C31070" w:rsidP="00C31070">
      <w:pPr>
        <w:spacing w:after="120" w:line="240" w:lineRule="auto"/>
        <w:jc w:val="both"/>
        <w:rPr>
          <w:rFonts w:eastAsia="Cambria" w:cs="Arial"/>
          <w:sz w:val="24"/>
        </w:rPr>
      </w:pPr>
      <w:r>
        <w:rPr>
          <w:rFonts w:eastAsia="Cambria" w:cs="Arial"/>
          <w:sz w:val="24"/>
        </w:rPr>
        <w:t xml:space="preserve">The </w:t>
      </w:r>
      <w:r w:rsidRPr="005B18FD">
        <w:rPr>
          <w:rFonts w:eastAsia="Cambria" w:cs="Arial"/>
          <w:sz w:val="24"/>
        </w:rPr>
        <w:t xml:space="preserve">SNRM </w:t>
      </w:r>
      <w:r>
        <w:rPr>
          <w:rFonts w:eastAsia="Cambria" w:cs="Arial"/>
          <w:sz w:val="24"/>
        </w:rPr>
        <w:t xml:space="preserve">Project </w:t>
      </w:r>
      <w:r w:rsidRPr="005B18FD">
        <w:rPr>
          <w:rFonts w:eastAsia="Cambria" w:cs="Arial"/>
          <w:sz w:val="24"/>
        </w:rPr>
        <w:t xml:space="preserve">wishes to focus on </w:t>
      </w:r>
      <w:r>
        <w:rPr>
          <w:rFonts w:eastAsia="Cambria" w:cs="Arial"/>
          <w:sz w:val="24"/>
        </w:rPr>
        <w:t xml:space="preserve">sustainable forest protection </w:t>
      </w:r>
      <w:r w:rsidR="002C72AE">
        <w:rPr>
          <w:rFonts w:eastAsia="Cambria" w:cs="Arial"/>
          <w:sz w:val="24"/>
        </w:rPr>
        <w:t xml:space="preserve">particularly in terms of </w:t>
      </w:r>
      <w:r w:rsidR="00EA15F2">
        <w:rPr>
          <w:rFonts w:eastAsia="Cambria" w:cs="Arial"/>
          <w:sz w:val="24"/>
        </w:rPr>
        <w:t>keeping</w:t>
      </w:r>
      <w:r w:rsidR="002C72AE">
        <w:rPr>
          <w:rFonts w:eastAsia="Cambria" w:cs="Arial"/>
          <w:sz w:val="24"/>
        </w:rPr>
        <w:t xml:space="preserve"> regular </w:t>
      </w:r>
      <w:r w:rsidR="00DB6982">
        <w:rPr>
          <w:rFonts w:eastAsia="Cambria" w:cs="Arial"/>
          <w:sz w:val="24"/>
        </w:rPr>
        <w:t xml:space="preserve">forest </w:t>
      </w:r>
      <w:r w:rsidR="002C72AE">
        <w:rPr>
          <w:rFonts w:eastAsia="Cambria" w:cs="Arial"/>
          <w:sz w:val="24"/>
        </w:rPr>
        <w:t>patrolling activity in villages</w:t>
      </w:r>
      <w:r w:rsidRPr="005B18FD">
        <w:rPr>
          <w:rFonts w:eastAsia="Cambria" w:cs="Arial"/>
          <w:sz w:val="24"/>
        </w:rPr>
        <w:t xml:space="preserve">. As such, the following key points were identified for further development. </w:t>
      </w:r>
    </w:p>
    <w:p w14:paraId="32461CF7" w14:textId="53FFB9A0" w:rsidR="009E2C1C" w:rsidRPr="00590EFD" w:rsidRDefault="00AD4184" w:rsidP="004E7BDF">
      <w:pPr>
        <w:pStyle w:val="a3"/>
        <w:numPr>
          <w:ilvl w:val="0"/>
          <w:numId w:val="18"/>
        </w:numPr>
        <w:spacing w:after="120" w:line="240" w:lineRule="auto"/>
        <w:jc w:val="both"/>
        <w:rPr>
          <w:rFonts w:eastAsia="Cambria" w:cs="Arial"/>
          <w:sz w:val="24"/>
        </w:rPr>
      </w:pPr>
      <w:r w:rsidRPr="00590EFD">
        <w:rPr>
          <w:rFonts w:eastAsia="Cambria" w:cs="Arial"/>
          <w:sz w:val="24"/>
        </w:rPr>
        <w:t>The fact shows that special use forest in Phuc Khoa Com</w:t>
      </w:r>
      <w:r w:rsidR="009E2C1C" w:rsidRPr="00590EFD">
        <w:rPr>
          <w:rFonts w:eastAsia="Cambria" w:cs="Arial"/>
          <w:sz w:val="24"/>
        </w:rPr>
        <w:t xml:space="preserve">mune has </w:t>
      </w:r>
      <w:r w:rsidRPr="00590EFD">
        <w:rPr>
          <w:rFonts w:eastAsia="Cambria" w:cs="Arial"/>
          <w:sz w:val="24"/>
        </w:rPr>
        <w:t>extremely difficult geographical conditions</w:t>
      </w:r>
      <w:r w:rsidR="009E2C1C" w:rsidRPr="00590EFD">
        <w:rPr>
          <w:rFonts w:eastAsia="Cambria" w:cs="Arial"/>
          <w:sz w:val="24"/>
        </w:rPr>
        <w:t>; thus, it is big challenges for VFTPs in</w:t>
      </w:r>
      <w:r w:rsidRPr="00590EFD">
        <w:rPr>
          <w:rFonts w:eastAsia="Cambria" w:cs="Arial"/>
          <w:sz w:val="24"/>
        </w:rPr>
        <w:t xml:space="preserve"> patrolling </w:t>
      </w:r>
      <w:r w:rsidR="003D2A9E" w:rsidRPr="00590EFD">
        <w:rPr>
          <w:rFonts w:eastAsia="Cambria" w:cs="Arial"/>
          <w:sz w:val="24"/>
        </w:rPr>
        <w:t xml:space="preserve">through the </w:t>
      </w:r>
      <w:r w:rsidR="009E2C1C" w:rsidRPr="00590EFD">
        <w:rPr>
          <w:rFonts w:eastAsia="Cambria" w:cs="Arial"/>
          <w:sz w:val="24"/>
        </w:rPr>
        <w:t>protected forest area</w:t>
      </w:r>
      <w:r w:rsidR="003D2A9E" w:rsidRPr="00590EFD">
        <w:rPr>
          <w:rFonts w:eastAsia="Cambria" w:cs="Arial"/>
          <w:sz w:val="24"/>
        </w:rPr>
        <w:t>s</w:t>
      </w:r>
      <w:r w:rsidR="009E2C1C" w:rsidRPr="00590EFD">
        <w:rPr>
          <w:rFonts w:eastAsia="Cambria" w:cs="Arial"/>
          <w:sz w:val="24"/>
        </w:rPr>
        <w:t xml:space="preserve">. </w:t>
      </w:r>
      <w:r w:rsidR="00194774" w:rsidRPr="00590EFD">
        <w:rPr>
          <w:rFonts w:eastAsia="Cambria" w:cs="Arial"/>
          <w:sz w:val="24"/>
        </w:rPr>
        <w:t xml:space="preserve">There might have no existing path in forest and it often took several days to go on patrol </w:t>
      </w:r>
      <w:r w:rsidR="00512676" w:rsidRPr="00590EFD">
        <w:rPr>
          <w:rFonts w:cs="Arial" w:hint="eastAsia"/>
          <w:sz w:val="24"/>
          <w:lang w:eastAsia="ja-JP"/>
        </w:rPr>
        <w:t>per</w:t>
      </w:r>
      <w:r w:rsidR="00194774" w:rsidRPr="00590EFD">
        <w:rPr>
          <w:rFonts w:eastAsia="Cambria" w:cs="Arial"/>
          <w:sz w:val="24"/>
        </w:rPr>
        <w:t xml:space="preserve"> time, suggesting an important role of se</w:t>
      </w:r>
      <w:r w:rsidR="00B6638D" w:rsidRPr="00590EFD">
        <w:rPr>
          <w:rFonts w:eastAsia="Cambria" w:cs="Arial"/>
          <w:sz w:val="24"/>
        </w:rPr>
        <w:t>lection of active VFPT members</w:t>
      </w:r>
    </w:p>
    <w:p w14:paraId="01EE616A" w14:textId="50CE07A6" w:rsidR="0044054E" w:rsidRPr="00590EFD" w:rsidRDefault="002B5ED8" w:rsidP="0044054E">
      <w:pPr>
        <w:pStyle w:val="a3"/>
        <w:numPr>
          <w:ilvl w:val="0"/>
          <w:numId w:val="18"/>
        </w:numPr>
        <w:spacing w:after="120" w:line="240" w:lineRule="auto"/>
        <w:jc w:val="both"/>
        <w:rPr>
          <w:rFonts w:eastAsia="Cambria" w:cs="Arial"/>
          <w:sz w:val="24"/>
        </w:rPr>
      </w:pPr>
      <w:r w:rsidRPr="00590EFD">
        <w:rPr>
          <w:rFonts w:eastAsia="Cambria" w:cs="Arial"/>
          <w:sz w:val="24"/>
        </w:rPr>
        <w:t xml:space="preserve">According to </w:t>
      </w:r>
      <w:r w:rsidR="0044054E" w:rsidRPr="00590EFD">
        <w:rPr>
          <w:rFonts w:eastAsia="Cambria" w:cs="Arial"/>
          <w:sz w:val="24"/>
        </w:rPr>
        <w:t xml:space="preserve"> the instruction of Decision number 36/2014/QD-UBND, issued on Sept</w:t>
      </w:r>
      <w:r w:rsidR="00C56A12" w:rsidRPr="00590EFD">
        <w:rPr>
          <w:rFonts w:eastAsia="Cambria" w:cs="Arial"/>
          <w:sz w:val="24"/>
        </w:rPr>
        <w:t>e</w:t>
      </w:r>
      <w:r w:rsidR="0044054E" w:rsidRPr="00590EFD">
        <w:rPr>
          <w:rFonts w:eastAsia="Cambria" w:cs="Arial"/>
          <w:sz w:val="24"/>
        </w:rPr>
        <w:t xml:space="preserve">mber 2014 of Lai Chau Provincial People Committee, PFES fund, namely village fund, </w:t>
      </w:r>
      <w:r w:rsidR="003A1329" w:rsidRPr="00590EFD">
        <w:rPr>
          <w:rFonts w:eastAsia="Cambria" w:cs="Arial"/>
          <w:sz w:val="24"/>
        </w:rPr>
        <w:t xml:space="preserve">should be </w:t>
      </w:r>
      <w:r w:rsidR="0044054E" w:rsidRPr="00590EFD">
        <w:rPr>
          <w:rFonts w:eastAsia="Cambria" w:cs="Arial"/>
          <w:sz w:val="24"/>
        </w:rPr>
        <w:t xml:space="preserve">reinvested in direct forest protection </w:t>
      </w:r>
      <w:r w:rsidR="003A1329" w:rsidRPr="00590EFD">
        <w:rPr>
          <w:rFonts w:eastAsia="Cambria" w:cs="Arial"/>
          <w:sz w:val="24"/>
        </w:rPr>
        <w:t>and</w:t>
      </w:r>
      <w:r w:rsidR="0044054E" w:rsidRPr="00590EFD">
        <w:rPr>
          <w:rFonts w:eastAsia="Cambria" w:cs="Arial"/>
          <w:sz w:val="24"/>
        </w:rPr>
        <w:t xml:space="preserve"> spent in other categories relating to forest protection and development such as purchase of patrolling equipment/tools. However, it revealed that the village fund was sometimes mobilized for </w:t>
      </w:r>
      <w:r w:rsidRPr="00590EFD">
        <w:rPr>
          <w:rFonts w:eastAsia="Cambria" w:cs="Arial"/>
          <w:sz w:val="24"/>
        </w:rPr>
        <w:t>other purpose</w:t>
      </w:r>
      <w:r w:rsidR="0044054E" w:rsidRPr="00590EFD">
        <w:rPr>
          <w:rFonts w:eastAsia="Cambria" w:cs="Arial"/>
          <w:sz w:val="24"/>
        </w:rPr>
        <w:t xml:space="preserve">s which were unrelated to forest protection and management such as installing road light in the village. Thus, the number of patrolling </w:t>
      </w:r>
      <w:r w:rsidR="007D3AF8" w:rsidRPr="00590EFD">
        <w:rPr>
          <w:rFonts w:eastAsia="Cambria" w:cs="Arial"/>
          <w:sz w:val="24"/>
        </w:rPr>
        <w:t xml:space="preserve">time </w:t>
      </w:r>
      <w:r w:rsidR="0044054E" w:rsidRPr="00590EFD">
        <w:rPr>
          <w:rFonts w:eastAsia="Cambria" w:cs="Arial"/>
          <w:sz w:val="24"/>
        </w:rPr>
        <w:t>would be definitely reduced</w:t>
      </w:r>
      <w:r w:rsidR="007D3AF8" w:rsidRPr="00590EFD">
        <w:rPr>
          <w:rFonts w:eastAsia="Cambria" w:cs="Arial"/>
          <w:sz w:val="24"/>
        </w:rPr>
        <w:t>.</w:t>
      </w:r>
    </w:p>
    <w:p w14:paraId="311BD4B5" w14:textId="77777777" w:rsidR="003D2A9E" w:rsidRPr="00590EFD" w:rsidRDefault="00A01425" w:rsidP="004E7BDF">
      <w:pPr>
        <w:pStyle w:val="a3"/>
        <w:numPr>
          <w:ilvl w:val="0"/>
          <w:numId w:val="18"/>
        </w:numPr>
        <w:spacing w:after="120" w:line="240" w:lineRule="auto"/>
        <w:jc w:val="both"/>
        <w:rPr>
          <w:rFonts w:eastAsia="Cambria" w:cs="Arial"/>
          <w:sz w:val="24"/>
        </w:rPr>
      </w:pPr>
      <w:r w:rsidRPr="00590EFD">
        <w:rPr>
          <w:rFonts w:eastAsia="Cambria" w:cs="Arial"/>
          <w:sz w:val="24"/>
        </w:rPr>
        <w:t xml:space="preserve">To go </w:t>
      </w:r>
      <w:r w:rsidR="00643E4E" w:rsidRPr="00590EFD">
        <w:rPr>
          <w:rFonts w:eastAsia="Cambria" w:cs="Arial"/>
          <w:sz w:val="24"/>
        </w:rPr>
        <w:t>on patrol, division of a VFPT into small groups, consisting of</w:t>
      </w:r>
      <w:r w:rsidRPr="00590EFD">
        <w:rPr>
          <w:rFonts w:eastAsia="Cambria" w:cs="Arial"/>
          <w:sz w:val="24"/>
        </w:rPr>
        <w:t xml:space="preserve"> 4-5 memb</w:t>
      </w:r>
      <w:r w:rsidR="00643E4E" w:rsidRPr="00590EFD">
        <w:rPr>
          <w:rFonts w:eastAsia="Cambria" w:cs="Arial"/>
          <w:sz w:val="24"/>
        </w:rPr>
        <w:t xml:space="preserve">ers, seems to be more effective in terms of collaboration and incentive saving. Moreover, in </w:t>
      </w:r>
      <w:r w:rsidR="009F3FE9" w:rsidRPr="00590EFD">
        <w:rPr>
          <w:rFonts w:eastAsia="Cambria" w:cs="Arial"/>
          <w:sz w:val="24"/>
        </w:rPr>
        <w:t>any</w:t>
      </w:r>
      <w:r w:rsidR="00643E4E" w:rsidRPr="00590EFD">
        <w:rPr>
          <w:rFonts w:eastAsia="Cambria" w:cs="Arial"/>
          <w:sz w:val="24"/>
        </w:rPr>
        <w:t xml:space="preserve"> group, there must be someone who can read and write in</w:t>
      </w:r>
      <w:r w:rsidR="009F3FE9" w:rsidRPr="00590EFD">
        <w:rPr>
          <w:rFonts w:eastAsia="Cambria" w:cs="Arial"/>
          <w:sz w:val="24"/>
        </w:rPr>
        <w:t xml:space="preserve"> order to prepare a report</w:t>
      </w:r>
      <w:r w:rsidR="00F31228" w:rsidRPr="00590EFD">
        <w:rPr>
          <w:rFonts w:eastAsia="Cambria" w:cs="Arial"/>
          <w:sz w:val="24"/>
        </w:rPr>
        <w:t xml:space="preserve"> and </w:t>
      </w:r>
      <w:r w:rsidR="004E7BDF" w:rsidRPr="00590EFD">
        <w:rPr>
          <w:rFonts w:eastAsia="Cambria" w:cs="Arial"/>
          <w:sz w:val="24"/>
        </w:rPr>
        <w:t>access to information on the map</w:t>
      </w:r>
    </w:p>
    <w:p w14:paraId="13BBFC40" w14:textId="698D778D" w:rsidR="003D2A9E" w:rsidRPr="00590EFD" w:rsidRDefault="00484222" w:rsidP="008F7B7C">
      <w:pPr>
        <w:pStyle w:val="a3"/>
        <w:numPr>
          <w:ilvl w:val="0"/>
          <w:numId w:val="18"/>
        </w:numPr>
        <w:spacing w:after="120" w:line="240" w:lineRule="auto"/>
        <w:jc w:val="both"/>
        <w:rPr>
          <w:rFonts w:eastAsia="Cambria" w:cs="Arial"/>
          <w:sz w:val="24"/>
        </w:rPr>
      </w:pPr>
      <w:r w:rsidRPr="00590EFD">
        <w:rPr>
          <w:rFonts w:eastAsia="Cambria" w:cs="Arial"/>
          <w:sz w:val="24"/>
        </w:rPr>
        <w:t xml:space="preserve">Incentive to VFPT members </w:t>
      </w:r>
      <w:r w:rsidR="008F7B7C" w:rsidRPr="00590EFD">
        <w:rPr>
          <w:rFonts w:eastAsia="Cambria" w:cs="Arial"/>
          <w:sz w:val="24"/>
        </w:rPr>
        <w:t>for</w:t>
      </w:r>
      <w:r w:rsidRPr="00590EFD">
        <w:rPr>
          <w:rFonts w:eastAsia="Cambria" w:cs="Arial"/>
          <w:sz w:val="24"/>
        </w:rPr>
        <w:t xml:space="preserve"> patrolling was </w:t>
      </w:r>
      <w:r w:rsidR="006504B9" w:rsidRPr="00590EFD">
        <w:rPr>
          <w:rFonts w:eastAsia="Cambria" w:cs="Arial"/>
          <w:sz w:val="24"/>
        </w:rPr>
        <w:t>a controversial issue</w:t>
      </w:r>
      <w:r w:rsidR="00D014BD" w:rsidRPr="00590EFD">
        <w:rPr>
          <w:rFonts w:eastAsia="Cambria" w:cs="Arial"/>
          <w:sz w:val="24"/>
        </w:rPr>
        <w:t xml:space="preserve">; this should be </w:t>
      </w:r>
      <w:r w:rsidR="0074166E" w:rsidRPr="00590EFD">
        <w:rPr>
          <w:rFonts w:eastAsia="Cambria" w:cs="Arial"/>
          <w:sz w:val="24"/>
        </w:rPr>
        <w:t>carefully</w:t>
      </w:r>
      <w:r w:rsidR="00D014BD" w:rsidRPr="00590EFD">
        <w:rPr>
          <w:rFonts w:eastAsia="Cambria" w:cs="Arial"/>
          <w:sz w:val="24"/>
        </w:rPr>
        <w:t xml:space="preserve"> discussed and agreed among all members. Little payment would not be able to encourage members to do the job while paying too much would negatively affect the </w:t>
      </w:r>
      <w:r w:rsidR="0074166E" w:rsidRPr="00590EFD">
        <w:rPr>
          <w:rFonts w:eastAsia="Cambria" w:cs="Arial"/>
          <w:sz w:val="24"/>
        </w:rPr>
        <w:t xml:space="preserve">PFES </w:t>
      </w:r>
      <w:r w:rsidR="00D014BD" w:rsidRPr="00590EFD">
        <w:rPr>
          <w:rFonts w:eastAsia="Cambria" w:cs="Arial"/>
          <w:sz w:val="24"/>
        </w:rPr>
        <w:t xml:space="preserve">fund and might get </w:t>
      </w:r>
      <w:r w:rsidR="0074166E" w:rsidRPr="00590EFD">
        <w:rPr>
          <w:rFonts w:eastAsia="Cambria" w:cs="Arial"/>
          <w:sz w:val="24"/>
        </w:rPr>
        <w:t xml:space="preserve">criticism from other villagers. </w:t>
      </w:r>
      <w:r w:rsidR="00EB38D4" w:rsidRPr="00590EFD">
        <w:rPr>
          <w:rFonts w:eastAsia="Cambria" w:cs="Arial"/>
          <w:sz w:val="24"/>
        </w:rPr>
        <w:t>Consequently</w:t>
      </w:r>
      <w:r w:rsidR="0074166E" w:rsidRPr="00590EFD">
        <w:rPr>
          <w:rFonts w:eastAsia="Cambria" w:cs="Arial"/>
          <w:sz w:val="24"/>
        </w:rPr>
        <w:t xml:space="preserve">, </w:t>
      </w:r>
      <w:r w:rsidR="00EB38D4" w:rsidRPr="00590EFD">
        <w:rPr>
          <w:rFonts w:eastAsia="Cambria" w:cs="Arial"/>
          <w:sz w:val="24"/>
        </w:rPr>
        <w:t xml:space="preserve">actual </w:t>
      </w:r>
      <w:r w:rsidR="008F7B7C" w:rsidRPr="00590EFD">
        <w:rPr>
          <w:rFonts w:eastAsia="Cambria" w:cs="Arial"/>
          <w:sz w:val="24"/>
        </w:rPr>
        <w:t>fee for patrolling</w:t>
      </w:r>
      <w:r w:rsidR="00EB38D4" w:rsidRPr="00590EFD">
        <w:rPr>
          <w:rFonts w:eastAsia="Cambria" w:cs="Arial"/>
          <w:sz w:val="24"/>
        </w:rPr>
        <w:t xml:space="preserve"> has been </w:t>
      </w:r>
      <w:r w:rsidR="008F7B7C" w:rsidRPr="00590EFD">
        <w:rPr>
          <w:rFonts w:eastAsia="Cambria" w:cs="Arial"/>
          <w:sz w:val="24"/>
        </w:rPr>
        <w:t>determined</w:t>
      </w:r>
      <w:r w:rsidR="00EB38D4" w:rsidRPr="00590EFD">
        <w:rPr>
          <w:rFonts w:eastAsia="Cambria" w:cs="Arial"/>
          <w:sz w:val="24"/>
        </w:rPr>
        <w:t xml:space="preserve"> both </w:t>
      </w:r>
      <w:r w:rsidR="008F7B7C" w:rsidRPr="00590EFD">
        <w:rPr>
          <w:rFonts w:eastAsia="Cambria" w:cs="Arial"/>
          <w:sz w:val="24"/>
        </w:rPr>
        <w:t>prevailing wage in the</w:t>
      </w:r>
      <w:r w:rsidR="00A624F4" w:rsidRPr="00590EFD">
        <w:rPr>
          <w:rFonts w:eastAsia="Cambria" w:cs="Arial"/>
          <w:sz w:val="24"/>
        </w:rPr>
        <w:t xml:space="preserve"> area</w:t>
      </w:r>
      <w:r w:rsidR="008F7B7C" w:rsidRPr="00590EFD">
        <w:rPr>
          <w:rFonts w:asciiTheme="minorEastAsia" w:hAnsiTheme="minorEastAsia" w:cs="Arial"/>
          <w:sz w:val="24"/>
          <w:lang w:eastAsia="ja-JP"/>
        </w:rPr>
        <w:t xml:space="preserve"> </w:t>
      </w:r>
      <w:r w:rsidR="00EB38D4" w:rsidRPr="00590EFD">
        <w:rPr>
          <w:rFonts w:eastAsia="Cambria" w:cs="Arial"/>
          <w:sz w:val="24"/>
        </w:rPr>
        <w:t xml:space="preserve">as well as </w:t>
      </w:r>
      <w:r w:rsidR="00A624F4" w:rsidRPr="00590EFD">
        <w:rPr>
          <w:rFonts w:eastAsia="Cambria" w:cs="Arial"/>
          <w:sz w:val="24"/>
        </w:rPr>
        <w:t xml:space="preserve">a </w:t>
      </w:r>
      <w:r w:rsidR="002B5ED8" w:rsidRPr="00590EFD">
        <w:rPr>
          <w:rFonts w:eastAsia="Cambria" w:cs="Arial"/>
          <w:sz w:val="24"/>
        </w:rPr>
        <w:t>level</w:t>
      </w:r>
      <w:r w:rsidR="00A624F4" w:rsidRPr="00590EFD">
        <w:rPr>
          <w:rFonts w:eastAsia="Cambria" w:cs="Arial"/>
          <w:sz w:val="24"/>
        </w:rPr>
        <w:t xml:space="preserve"> of responsible positions in the </w:t>
      </w:r>
      <w:r w:rsidR="00B6638D" w:rsidRPr="00590EFD">
        <w:rPr>
          <w:rFonts w:eastAsia="Cambria" w:cs="Arial"/>
          <w:sz w:val="24"/>
        </w:rPr>
        <w:t>community</w:t>
      </w:r>
      <w:r w:rsidR="00A624F4" w:rsidRPr="00590EFD">
        <w:rPr>
          <w:rFonts w:eastAsia="Cambria" w:cs="Arial"/>
          <w:sz w:val="24"/>
        </w:rPr>
        <w:t>.</w:t>
      </w:r>
    </w:p>
    <w:p w14:paraId="2DC8DB39" w14:textId="304E2F1E" w:rsidR="003D2A9E" w:rsidRPr="00590EFD" w:rsidRDefault="007A17EF" w:rsidP="004E7BDF">
      <w:pPr>
        <w:pStyle w:val="a3"/>
        <w:numPr>
          <w:ilvl w:val="0"/>
          <w:numId w:val="18"/>
        </w:numPr>
        <w:spacing w:after="120" w:line="240" w:lineRule="auto"/>
        <w:jc w:val="both"/>
        <w:rPr>
          <w:rFonts w:eastAsia="Cambria" w:cs="Arial"/>
          <w:sz w:val="24"/>
        </w:rPr>
      </w:pPr>
      <w:r w:rsidRPr="00590EFD">
        <w:rPr>
          <w:rFonts w:eastAsia="Cambria" w:cs="Arial"/>
          <w:sz w:val="24"/>
        </w:rPr>
        <w:t>A patrolling w</w:t>
      </w:r>
      <w:r w:rsidR="003D2A9E" w:rsidRPr="00590EFD">
        <w:rPr>
          <w:rFonts w:eastAsia="Cambria" w:cs="Arial"/>
          <w:sz w:val="24"/>
        </w:rPr>
        <w:t>ork</w:t>
      </w:r>
      <w:r w:rsidRPr="00590EFD">
        <w:rPr>
          <w:rFonts w:eastAsia="Cambria" w:cs="Arial"/>
          <w:sz w:val="24"/>
        </w:rPr>
        <w:t xml:space="preserve"> plan for a new month needs to be </w:t>
      </w:r>
      <w:r w:rsidR="00484222" w:rsidRPr="00590EFD">
        <w:rPr>
          <w:rFonts w:eastAsia="Cambria" w:cs="Arial"/>
          <w:sz w:val="24"/>
        </w:rPr>
        <w:t xml:space="preserve">well </w:t>
      </w:r>
      <w:r w:rsidRPr="00590EFD">
        <w:rPr>
          <w:rFonts w:eastAsia="Cambria" w:cs="Arial"/>
          <w:sz w:val="24"/>
        </w:rPr>
        <w:t xml:space="preserve">prepared ahead, often by the end of the month; however, it should be </w:t>
      </w:r>
      <w:r w:rsidR="00B6638D" w:rsidRPr="00590EFD">
        <w:rPr>
          <w:rFonts w:eastAsia="Cambria" w:cs="Arial"/>
          <w:sz w:val="24"/>
        </w:rPr>
        <w:t xml:space="preserve">a bit flexible or be </w:t>
      </w:r>
      <w:r w:rsidRPr="00590EFD">
        <w:rPr>
          <w:rFonts w:eastAsia="Cambria" w:cs="Arial"/>
          <w:sz w:val="24"/>
        </w:rPr>
        <w:t xml:space="preserve">able to change according to certain circumstances </w:t>
      </w:r>
      <w:r w:rsidR="006504B9" w:rsidRPr="00590EFD">
        <w:rPr>
          <w:rFonts w:eastAsia="Cambria" w:cs="Arial"/>
          <w:sz w:val="24"/>
        </w:rPr>
        <w:t>like</w:t>
      </w:r>
      <w:r w:rsidRPr="00590EFD">
        <w:rPr>
          <w:rFonts w:eastAsia="Cambria" w:cs="Arial"/>
          <w:sz w:val="24"/>
        </w:rPr>
        <w:t xml:space="preserve"> unexpec</w:t>
      </w:r>
      <w:r w:rsidR="00B6638D" w:rsidRPr="00590EFD">
        <w:rPr>
          <w:rFonts w:eastAsia="Cambria" w:cs="Arial"/>
          <w:sz w:val="24"/>
        </w:rPr>
        <w:t xml:space="preserve">ted events, sickness and so on. </w:t>
      </w:r>
      <w:r w:rsidR="005E373A" w:rsidRPr="00590EFD">
        <w:rPr>
          <w:rFonts w:eastAsia="Cambria" w:cs="Arial"/>
          <w:sz w:val="24"/>
        </w:rPr>
        <w:t>T</w:t>
      </w:r>
    </w:p>
    <w:p w14:paraId="0D8EE77C" w14:textId="77777777" w:rsidR="00744AE7" w:rsidRPr="00590EFD" w:rsidRDefault="00744AE7" w:rsidP="004E7BDF">
      <w:pPr>
        <w:pStyle w:val="a3"/>
        <w:numPr>
          <w:ilvl w:val="0"/>
          <w:numId w:val="18"/>
        </w:numPr>
        <w:spacing w:after="120" w:line="240" w:lineRule="auto"/>
        <w:jc w:val="both"/>
        <w:rPr>
          <w:rFonts w:eastAsia="Cambria" w:cs="Arial"/>
          <w:sz w:val="24"/>
        </w:rPr>
      </w:pPr>
      <w:r w:rsidRPr="00590EFD">
        <w:rPr>
          <w:rFonts w:eastAsia="Cambria" w:cs="Arial"/>
          <w:sz w:val="24"/>
        </w:rPr>
        <w:t>Tools and equipment play an important role in s</w:t>
      </w:r>
      <w:r w:rsidR="00AA2779" w:rsidRPr="00590EFD">
        <w:rPr>
          <w:rFonts w:eastAsia="Cambria" w:cs="Arial"/>
          <w:sz w:val="24"/>
        </w:rPr>
        <w:t xml:space="preserve">timulating VFPT member spirits and be helpful while patrolling. </w:t>
      </w:r>
      <w:r w:rsidR="004E2CAE" w:rsidRPr="00590EFD">
        <w:rPr>
          <w:rFonts w:eastAsia="Cambria" w:cs="Arial"/>
          <w:sz w:val="24"/>
        </w:rPr>
        <w:t>This indicates all n</w:t>
      </w:r>
      <w:r w:rsidR="00AA2779" w:rsidRPr="00590EFD">
        <w:rPr>
          <w:rFonts w:eastAsia="Cambria" w:cs="Arial"/>
          <w:sz w:val="24"/>
        </w:rPr>
        <w:t xml:space="preserve">ew members </w:t>
      </w:r>
      <w:r w:rsidR="004E2CAE" w:rsidRPr="00590EFD">
        <w:rPr>
          <w:rFonts w:eastAsia="Cambria" w:cs="Arial"/>
          <w:sz w:val="24"/>
        </w:rPr>
        <w:t>are well equipped and old members can also be supplemented tools and equipment if they are worn-out or broken</w:t>
      </w:r>
    </w:p>
    <w:p w14:paraId="3E53485A" w14:textId="77777777" w:rsidR="00AD4184" w:rsidRPr="00590EFD" w:rsidRDefault="00E23FDD" w:rsidP="004E7BDF">
      <w:pPr>
        <w:pStyle w:val="a3"/>
        <w:numPr>
          <w:ilvl w:val="0"/>
          <w:numId w:val="18"/>
        </w:numPr>
        <w:spacing w:after="120" w:line="240" w:lineRule="auto"/>
        <w:jc w:val="both"/>
        <w:rPr>
          <w:rFonts w:eastAsia="Cambria" w:cs="Arial"/>
          <w:sz w:val="24"/>
        </w:rPr>
      </w:pPr>
      <w:r w:rsidRPr="00590EFD">
        <w:rPr>
          <w:rFonts w:eastAsia="Cambria" w:cs="Arial"/>
          <w:sz w:val="24"/>
        </w:rPr>
        <w:t xml:space="preserve">In comparison to others, some </w:t>
      </w:r>
      <w:r w:rsidR="00AD4184" w:rsidRPr="00590EFD">
        <w:rPr>
          <w:rFonts w:eastAsia="Cambria" w:cs="Arial"/>
          <w:sz w:val="24"/>
        </w:rPr>
        <w:t xml:space="preserve">VFPTs </w:t>
      </w:r>
      <w:r w:rsidRPr="00590EFD">
        <w:rPr>
          <w:rFonts w:eastAsia="Cambria" w:cs="Arial"/>
          <w:sz w:val="24"/>
        </w:rPr>
        <w:t xml:space="preserve">do not actively take responsibility of preparing patrolling plan as well as implementing patrolling activity </w:t>
      </w:r>
      <w:r w:rsidR="00E879FC" w:rsidRPr="00590EFD">
        <w:rPr>
          <w:rFonts w:eastAsia="Cambria" w:cs="Arial"/>
          <w:sz w:val="24"/>
        </w:rPr>
        <w:t>according to forest</w:t>
      </w:r>
      <w:r w:rsidR="00B521C7" w:rsidRPr="00590EFD">
        <w:rPr>
          <w:rFonts w:eastAsia="Cambria" w:cs="Arial"/>
          <w:sz w:val="24"/>
        </w:rPr>
        <w:t xml:space="preserve"> </w:t>
      </w:r>
      <w:r w:rsidRPr="00590EFD">
        <w:rPr>
          <w:rFonts w:eastAsia="Cambria" w:cs="Arial"/>
          <w:sz w:val="24"/>
        </w:rPr>
        <w:t>regulations</w:t>
      </w:r>
      <w:r w:rsidR="00B521C7" w:rsidRPr="00590EFD">
        <w:rPr>
          <w:rFonts w:eastAsia="Cambria" w:cs="Arial"/>
          <w:sz w:val="24"/>
        </w:rPr>
        <w:t>.</w:t>
      </w:r>
      <w:r w:rsidR="00AB237F" w:rsidRPr="00590EFD">
        <w:rPr>
          <w:rFonts w:eastAsia="Cambria" w:cs="Arial"/>
          <w:sz w:val="24"/>
        </w:rPr>
        <w:t xml:space="preserve"> Regular checking and monitoring by relevant agencies such as CPC, CFRs would </w:t>
      </w:r>
      <w:r w:rsidR="0099217C" w:rsidRPr="00590EFD">
        <w:rPr>
          <w:rFonts w:eastAsia="Cambria" w:cs="Arial"/>
          <w:sz w:val="24"/>
        </w:rPr>
        <w:t>greatly encourage</w:t>
      </w:r>
      <w:r w:rsidR="00AB237F" w:rsidRPr="00590EFD">
        <w:rPr>
          <w:rFonts w:eastAsia="Cambria" w:cs="Arial"/>
          <w:sz w:val="24"/>
        </w:rPr>
        <w:t xml:space="preserve"> and facilitate the work</w:t>
      </w:r>
      <w:r w:rsidR="00B521C7" w:rsidRPr="00590EFD">
        <w:rPr>
          <w:rFonts w:eastAsia="Cambria" w:cs="Arial"/>
          <w:sz w:val="24"/>
        </w:rPr>
        <w:t xml:space="preserve"> </w:t>
      </w:r>
    </w:p>
    <w:p w14:paraId="1C0B8967" w14:textId="08BD0AD6" w:rsidR="00DE785C" w:rsidRPr="00590EFD" w:rsidRDefault="00DE785C" w:rsidP="00CF1DDA">
      <w:pPr>
        <w:pStyle w:val="a3"/>
        <w:numPr>
          <w:ilvl w:val="0"/>
          <w:numId w:val="18"/>
        </w:numPr>
        <w:spacing w:after="120" w:line="240" w:lineRule="auto"/>
        <w:jc w:val="both"/>
        <w:rPr>
          <w:rFonts w:eastAsia="Cambria" w:cs="Arial"/>
          <w:sz w:val="24"/>
        </w:rPr>
      </w:pPr>
      <w:r w:rsidRPr="00590EFD">
        <w:rPr>
          <w:rFonts w:eastAsia="Cambria" w:cs="Arial"/>
          <w:sz w:val="24"/>
        </w:rPr>
        <w:t xml:space="preserve">As the role of a VFPT leader is greatly important in managing and monitoring the whole team; he/she </w:t>
      </w:r>
      <w:r w:rsidR="00A624F4" w:rsidRPr="00590EFD">
        <w:rPr>
          <w:rFonts w:eastAsia="Cambria" w:cs="Arial"/>
          <w:sz w:val="24"/>
        </w:rPr>
        <w:t xml:space="preserve">should </w:t>
      </w:r>
      <w:r w:rsidRPr="00590EFD">
        <w:rPr>
          <w:rFonts w:eastAsia="Cambria" w:cs="Arial"/>
          <w:sz w:val="24"/>
        </w:rPr>
        <w:t>ha</w:t>
      </w:r>
      <w:r w:rsidR="00A624F4" w:rsidRPr="00590EFD">
        <w:rPr>
          <w:rFonts w:eastAsia="Cambria" w:cs="Arial"/>
          <w:sz w:val="24"/>
        </w:rPr>
        <w:t>ve</w:t>
      </w:r>
      <w:r w:rsidRPr="00590EFD">
        <w:rPr>
          <w:rFonts w:eastAsia="Cambria" w:cs="Arial"/>
          <w:sz w:val="24"/>
        </w:rPr>
        <w:t xml:space="preserve"> </w:t>
      </w:r>
      <w:r w:rsidR="00C83FD5" w:rsidRPr="00590EFD">
        <w:rPr>
          <w:rFonts w:eastAsia="Cambria" w:cs="Arial"/>
          <w:sz w:val="24"/>
        </w:rPr>
        <w:t xml:space="preserve">a </w:t>
      </w:r>
      <w:r w:rsidR="00647323" w:rsidRPr="00590EFD">
        <w:rPr>
          <w:rFonts w:eastAsia="Cambria" w:cs="Arial"/>
          <w:sz w:val="24"/>
        </w:rPr>
        <w:t>good capaci</w:t>
      </w:r>
      <w:r w:rsidR="00884C3A" w:rsidRPr="00590EFD">
        <w:rPr>
          <w:rFonts w:eastAsia="Cambria" w:cs="Arial"/>
          <w:sz w:val="24"/>
        </w:rPr>
        <w:t>ty of management</w:t>
      </w:r>
      <w:r w:rsidR="007D3AF8" w:rsidRPr="00590EFD">
        <w:rPr>
          <w:rFonts w:eastAsia="Cambria" w:cs="Arial"/>
          <w:sz w:val="24"/>
        </w:rPr>
        <w:t>, leadership and power. Therefore</w:t>
      </w:r>
      <w:r w:rsidR="00884C3A" w:rsidRPr="00590EFD">
        <w:rPr>
          <w:rFonts w:eastAsia="Cambria" w:cs="Arial"/>
          <w:sz w:val="24"/>
        </w:rPr>
        <w:t xml:space="preserve">, </w:t>
      </w:r>
      <w:r w:rsidR="00BB1AF9" w:rsidRPr="00590EFD">
        <w:rPr>
          <w:rFonts w:eastAsia="Cambria" w:cs="Arial"/>
          <w:sz w:val="24"/>
        </w:rPr>
        <w:t xml:space="preserve">village leader is </w:t>
      </w:r>
      <w:r w:rsidR="007D3AF8" w:rsidRPr="00590EFD">
        <w:rPr>
          <w:rFonts w:eastAsia="Cambria" w:cs="Arial"/>
          <w:sz w:val="24"/>
        </w:rPr>
        <w:t>the most appropriate</w:t>
      </w:r>
      <w:r w:rsidR="00BB1AF9" w:rsidRPr="00590EFD">
        <w:rPr>
          <w:rFonts w:eastAsia="Cambria" w:cs="Arial"/>
          <w:sz w:val="24"/>
        </w:rPr>
        <w:t xml:space="preserve"> person to be</w:t>
      </w:r>
      <w:r w:rsidR="007D3AF8" w:rsidRPr="00590EFD">
        <w:rPr>
          <w:rFonts w:eastAsia="Cambria" w:cs="Arial"/>
          <w:sz w:val="24"/>
        </w:rPr>
        <w:t xml:space="preserve"> </w:t>
      </w:r>
      <w:r w:rsidR="00C83FD5" w:rsidRPr="00590EFD">
        <w:rPr>
          <w:rFonts w:eastAsia="Cambria" w:cs="Arial"/>
          <w:sz w:val="24"/>
        </w:rPr>
        <w:t xml:space="preserve">VFPT leader </w:t>
      </w:r>
    </w:p>
    <w:p w14:paraId="01A2ECB1" w14:textId="77777777" w:rsidR="00E30CC8" w:rsidRPr="00590EFD" w:rsidRDefault="00E30CC8" w:rsidP="004E7BDF">
      <w:pPr>
        <w:pStyle w:val="a3"/>
        <w:numPr>
          <w:ilvl w:val="0"/>
          <w:numId w:val="18"/>
        </w:numPr>
        <w:spacing w:after="120" w:line="240" w:lineRule="auto"/>
        <w:jc w:val="both"/>
        <w:rPr>
          <w:rFonts w:eastAsia="Cambria" w:cs="Arial"/>
          <w:sz w:val="24"/>
        </w:rPr>
      </w:pPr>
      <w:r w:rsidRPr="00590EFD">
        <w:rPr>
          <w:rFonts w:eastAsia="Cambria" w:cs="Arial"/>
          <w:sz w:val="24"/>
        </w:rPr>
        <w:t>Before the SNRM Project implementation, VFPTs were not professionally organized and operated</w:t>
      </w:r>
      <w:r w:rsidR="00A710B1" w:rsidRPr="00590EFD">
        <w:rPr>
          <w:rFonts w:eastAsia="Cambria" w:cs="Arial"/>
          <w:sz w:val="24"/>
        </w:rPr>
        <w:t>, and VFPT</w:t>
      </w:r>
      <w:r w:rsidRPr="00590EFD">
        <w:rPr>
          <w:rFonts w:eastAsia="Cambria" w:cs="Arial"/>
          <w:sz w:val="24"/>
        </w:rPr>
        <w:t xml:space="preserve"> members were totally unfamiliar with </w:t>
      </w:r>
      <w:r w:rsidR="00A710B1" w:rsidRPr="00590EFD">
        <w:rPr>
          <w:rFonts w:eastAsia="Cambria" w:cs="Arial"/>
          <w:sz w:val="24"/>
        </w:rPr>
        <w:t xml:space="preserve">basic information on forest and techniques when patrolling; consequently, patrolling </w:t>
      </w:r>
      <w:r w:rsidR="00F24170" w:rsidRPr="00590EFD">
        <w:rPr>
          <w:rFonts w:eastAsia="Cambria" w:cs="Arial"/>
          <w:sz w:val="24"/>
        </w:rPr>
        <w:t>task</w:t>
      </w:r>
      <w:r w:rsidR="00A710B1" w:rsidRPr="00590EFD">
        <w:rPr>
          <w:rFonts w:eastAsia="Cambria" w:cs="Arial"/>
          <w:sz w:val="24"/>
        </w:rPr>
        <w:t xml:space="preserve"> was not conducted properly</w:t>
      </w:r>
    </w:p>
    <w:p w14:paraId="625F0596" w14:textId="77777777" w:rsidR="005844FD" w:rsidRPr="00590EFD" w:rsidRDefault="00102841" w:rsidP="00356A53">
      <w:pPr>
        <w:pStyle w:val="1"/>
        <w:keepNext w:val="0"/>
        <w:keepLines w:val="0"/>
        <w:numPr>
          <w:ilvl w:val="0"/>
          <w:numId w:val="9"/>
        </w:numPr>
        <w:spacing w:before="240" w:after="240" w:line="240" w:lineRule="auto"/>
        <w:jc w:val="center"/>
        <w:rPr>
          <w:rFonts w:cs="Times New Roman"/>
          <w:sz w:val="24"/>
          <w:szCs w:val="24"/>
        </w:rPr>
      </w:pPr>
      <w:bookmarkStart w:id="10" w:name="_Toc37928628"/>
      <w:r w:rsidRPr="00590EFD">
        <w:rPr>
          <w:rFonts w:cs="Times New Roman"/>
          <w:sz w:val="24"/>
          <w:szCs w:val="24"/>
        </w:rPr>
        <w:t>RECOMMENDATIONS</w:t>
      </w:r>
      <w:bookmarkEnd w:id="10"/>
    </w:p>
    <w:p w14:paraId="726629AD" w14:textId="77777777" w:rsidR="00DB7BD9" w:rsidRPr="00590EFD" w:rsidRDefault="00F33635" w:rsidP="009D404A">
      <w:pPr>
        <w:spacing w:after="120" w:line="240" w:lineRule="auto"/>
        <w:jc w:val="both"/>
        <w:rPr>
          <w:rFonts w:eastAsia="Cambria" w:cs="Arial"/>
          <w:sz w:val="24"/>
        </w:rPr>
      </w:pPr>
      <w:r w:rsidRPr="00590EFD">
        <w:rPr>
          <w:rFonts w:eastAsia="Cambria" w:cs="Arial"/>
          <w:sz w:val="24"/>
        </w:rPr>
        <w:t>Based upon the VFPT performance</w:t>
      </w:r>
      <w:r w:rsidR="00DB7BD9" w:rsidRPr="00590EFD">
        <w:rPr>
          <w:rFonts w:eastAsia="Cambria" w:cs="Arial"/>
          <w:sz w:val="24"/>
        </w:rPr>
        <w:t xml:space="preserve">, the </w:t>
      </w:r>
      <w:r w:rsidRPr="00590EFD">
        <w:rPr>
          <w:rFonts w:eastAsia="Cambria" w:cs="Arial"/>
          <w:sz w:val="24"/>
        </w:rPr>
        <w:t xml:space="preserve">following recommendations are made for VFPT improvement in Phuc Khoa. </w:t>
      </w:r>
      <w:r w:rsidR="00DB7BD9" w:rsidRPr="00590EFD">
        <w:rPr>
          <w:rFonts w:eastAsia="Cambria" w:cs="Arial"/>
          <w:sz w:val="24"/>
        </w:rPr>
        <w:t xml:space="preserve"> </w:t>
      </w:r>
    </w:p>
    <w:p w14:paraId="5459C383" w14:textId="31019AC8" w:rsidR="00DB7BD9" w:rsidRPr="00590EFD" w:rsidRDefault="00DB7BD9" w:rsidP="009D4C26">
      <w:pPr>
        <w:pStyle w:val="a3"/>
        <w:numPr>
          <w:ilvl w:val="0"/>
          <w:numId w:val="18"/>
        </w:numPr>
        <w:spacing w:after="120" w:line="240" w:lineRule="auto"/>
        <w:jc w:val="both"/>
        <w:rPr>
          <w:rFonts w:eastAsia="Cambria" w:cs="Arial"/>
          <w:sz w:val="24"/>
        </w:rPr>
      </w:pPr>
      <w:r w:rsidRPr="00590EFD">
        <w:rPr>
          <w:rFonts w:eastAsia="Cambria" w:cs="Arial"/>
          <w:sz w:val="24"/>
        </w:rPr>
        <w:t xml:space="preserve">As patrolling </w:t>
      </w:r>
      <w:r w:rsidR="005F09DC" w:rsidRPr="00590EFD">
        <w:rPr>
          <w:rFonts w:eastAsia="Cambria" w:cs="Arial"/>
          <w:sz w:val="24"/>
        </w:rPr>
        <w:t>is not likely to be co</w:t>
      </w:r>
      <w:r w:rsidR="002B5ED8" w:rsidRPr="00590EFD">
        <w:rPr>
          <w:rFonts w:eastAsia="Cambria" w:cs="Arial"/>
          <w:sz w:val="24"/>
        </w:rPr>
        <w:t>mplete</w:t>
      </w:r>
      <w:r w:rsidR="005F09DC" w:rsidRPr="00590EFD">
        <w:rPr>
          <w:rFonts w:eastAsia="Cambria" w:cs="Arial"/>
          <w:sz w:val="24"/>
        </w:rPr>
        <w:t>d</w:t>
      </w:r>
      <w:r w:rsidRPr="00590EFD">
        <w:rPr>
          <w:rFonts w:eastAsia="Cambria" w:cs="Arial"/>
          <w:sz w:val="24"/>
        </w:rPr>
        <w:t xml:space="preserve"> </w:t>
      </w:r>
      <w:r w:rsidR="00A91A27" w:rsidRPr="00590EFD">
        <w:rPr>
          <w:rFonts w:eastAsia="Cambria" w:cs="Arial"/>
          <w:sz w:val="24"/>
        </w:rPr>
        <w:t xml:space="preserve">within one day but often about two or three days per time and requires an </w:t>
      </w:r>
      <w:r w:rsidRPr="00590EFD">
        <w:rPr>
          <w:rFonts w:eastAsia="Cambria" w:cs="Arial"/>
          <w:sz w:val="24"/>
        </w:rPr>
        <w:t xml:space="preserve">overnight </w:t>
      </w:r>
      <w:r w:rsidR="00A91A27" w:rsidRPr="00590EFD">
        <w:rPr>
          <w:rFonts w:eastAsia="Cambria" w:cs="Arial"/>
          <w:sz w:val="24"/>
        </w:rPr>
        <w:t xml:space="preserve">stay in </w:t>
      </w:r>
      <w:r w:rsidRPr="00590EFD">
        <w:rPr>
          <w:rFonts w:eastAsia="Cambria" w:cs="Arial"/>
          <w:sz w:val="24"/>
        </w:rPr>
        <w:t xml:space="preserve">forest; thus, it needs to </w:t>
      </w:r>
      <w:r w:rsidR="00CF1DDA" w:rsidRPr="00590EFD">
        <w:rPr>
          <w:rFonts w:eastAsia="Cambria" w:cs="Arial"/>
          <w:sz w:val="24"/>
        </w:rPr>
        <w:t xml:space="preserve">prepare </w:t>
      </w:r>
      <w:r w:rsidRPr="00590EFD">
        <w:rPr>
          <w:rFonts w:eastAsia="Cambria" w:cs="Arial"/>
          <w:sz w:val="24"/>
        </w:rPr>
        <w:t>a</w:t>
      </w:r>
      <w:r w:rsidR="00B56B91" w:rsidRPr="00590EFD">
        <w:rPr>
          <w:rFonts w:eastAsia="Cambria" w:cs="Arial"/>
          <w:sz w:val="24"/>
        </w:rPr>
        <w:t xml:space="preserve"> </w:t>
      </w:r>
      <w:r w:rsidRPr="00590EFD">
        <w:rPr>
          <w:rFonts w:eastAsia="Cambria" w:cs="Arial"/>
          <w:sz w:val="24"/>
        </w:rPr>
        <w:t xml:space="preserve">tent </w:t>
      </w:r>
      <w:r w:rsidR="00B56B91" w:rsidRPr="00590EFD">
        <w:rPr>
          <w:rFonts w:eastAsia="Cambria" w:cs="Arial"/>
          <w:sz w:val="24"/>
        </w:rPr>
        <w:t>for</w:t>
      </w:r>
      <w:r w:rsidRPr="00590EFD">
        <w:rPr>
          <w:rFonts w:eastAsia="Cambria" w:cs="Arial"/>
          <w:sz w:val="24"/>
        </w:rPr>
        <w:t xml:space="preserve"> each VFPT</w:t>
      </w:r>
      <w:r w:rsidR="00A91A27" w:rsidRPr="00590EFD">
        <w:rPr>
          <w:rFonts w:eastAsia="Cambria" w:cs="Arial"/>
          <w:sz w:val="24"/>
        </w:rPr>
        <w:t>’s protection</w:t>
      </w:r>
      <w:r w:rsidRPr="00590EFD">
        <w:rPr>
          <w:rFonts w:eastAsia="Cambria" w:cs="Arial"/>
          <w:sz w:val="24"/>
        </w:rPr>
        <w:t xml:space="preserve"> forest area</w:t>
      </w:r>
      <w:r w:rsidR="00A91A27" w:rsidRPr="00590EFD">
        <w:rPr>
          <w:rFonts w:eastAsia="Cambria" w:cs="Arial"/>
          <w:sz w:val="24"/>
        </w:rPr>
        <w:t xml:space="preserve">. These temporary tents for patrolling groups </w:t>
      </w:r>
      <w:r w:rsidR="00C43CD8" w:rsidRPr="00590EFD">
        <w:rPr>
          <w:rFonts w:eastAsia="Cambria" w:cs="Arial"/>
          <w:sz w:val="24"/>
        </w:rPr>
        <w:t>are better to be</w:t>
      </w:r>
      <w:r w:rsidR="00B56B91" w:rsidRPr="00590EFD">
        <w:rPr>
          <w:rFonts w:eastAsia="Cambria" w:cs="Arial"/>
          <w:sz w:val="24"/>
        </w:rPr>
        <w:t xml:space="preserve"> prepared</w:t>
      </w:r>
      <w:r w:rsidR="00315779" w:rsidRPr="00590EFD">
        <w:rPr>
          <w:rFonts w:eastAsia="Cambria" w:cs="Arial"/>
          <w:sz w:val="24"/>
        </w:rPr>
        <w:t xml:space="preserve"> </w:t>
      </w:r>
      <w:r w:rsidR="00B56B91" w:rsidRPr="00590EFD">
        <w:rPr>
          <w:rFonts w:eastAsia="Cambria" w:cs="Arial"/>
          <w:sz w:val="24"/>
        </w:rPr>
        <w:t xml:space="preserve">by </w:t>
      </w:r>
      <w:r w:rsidR="009D4C26" w:rsidRPr="00590EFD">
        <w:rPr>
          <w:rFonts w:eastAsia="Cambria" w:cs="Arial"/>
          <w:sz w:val="24"/>
        </w:rPr>
        <w:t xml:space="preserve">environmental friendly </w:t>
      </w:r>
      <w:r w:rsidR="00CF1DDA" w:rsidRPr="00590EFD">
        <w:rPr>
          <w:rFonts w:eastAsia="Cambria" w:cs="Arial"/>
          <w:sz w:val="24"/>
        </w:rPr>
        <w:t xml:space="preserve">and </w:t>
      </w:r>
      <w:r w:rsidR="00B56B91" w:rsidRPr="00590EFD">
        <w:rPr>
          <w:rFonts w:eastAsia="Cambria" w:cs="Arial"/>
          <w:sz w:val="24"/>
        </w:rPr>
        <w:t xml:space="preserve">locally </w:t>
      </w:r>
      <w:r w:rsidR="008A3977" w:rsidRPr="00590EFD">
        <w:rPr>
          <w:rFonts w:eastAsia="Cambria" w:cs="Arial"/>
          <w:sz w:val="24"/>
        </w:rPr>
        <w:t>available materials</w:t>
      </w:r>
      <w:r w:rsidR="00CF1DDA" w:rsidRPr="00590EFD">
        <w:rPr>
          <w:rFonts w:eastAsia="Cambria" w:cs="Arial"/>
          <w:sz w:val="24"/>
        </w:rPr>
        <w:t>.</w:t>
      </w:r>
    </w:p>
    <w:p w14:paraId="12AE6790" w14:textId="77777777" w:rsidR="00B97321" w:rsidRPr="00590EFD" w:rsidRDefault="00315779" w:rsidP="009D4C26">
      <w:pPr>
        <w:pStyle w:val="a3"/>
        <w:numPr>
          <w:ilvl w:val="0"/>
          <w:numId w:val="18"/>
        </w:numPr>
        <w:spacing w:after="120" w:line="240" w:lineRule="auto"/>
        <w:jc w:val="both"/>
        <w:rPr>
          <w:rFonts w:eastAsia="Cambria" w:cs="Arial"/>
          <w:sz w:val="24"/>
        </w:rPr>
      </w:pPr>
      <w:r w:rsidRPr="00590EFD">
        <w:rPr>
          <w:rFonts w:eastAsia="Cambria" w:cs="Arial"/>
          <w:sz w:val="24"/>
        </w:rPr>
        <w:t>VFPT members are reviewed and reselected</w:t>
      </w:r>
      <w:r w:rsidR="00B87504" w:rsidRPr="00590EFD">
        <w:rPr>
          <w:rFonts w:eastAsia="Cambria" w:cs="Arial"/>
          <w:sz w:val="24"/>
        </w:rPr>
        <w:t xml:space="preserve"> yearly and new persons may join in; therefore, it is necessary to </w:t>
      </w:r>
      <w:r w:rsidR="00FB747D" w:rsidRPr="00590EFD">
        <w:rPr>
          <w:rFonts w:eastAsia="Cambria" w:cs="Arial"/>
          <w:sz w:val="24"/>
        </w:rPr>
        <w:t>build capacity for VFPTs</w:t>
      </w:r>
      <w:r w:rsidR="00112A03" w:rsidRPr="00590EFD">
        <w:rPr>
          <w:rFonts w:eastAsia="Cambria" w:cs="Arial"/>
          <w:sz w:val="24"/>
        </w:rPr>
        <w:t>; more specifically,</w:t>
      </w:r>
      <w:r w:rsidR="00FB747D" w:rsidRPr="00590EFD">
        <w:rPr>
          <w:rFonts w:eastAsia="Cambria" w:cs="Arial"/>
          <w:sz w:val="24"/>
        </w:rPr>
        <w:t xml:space="preserve"> to </w:t>
      </w:r>
      <w:r w:rsidR="00B87504" w:rsidRPr="00590EFD">
        <w:rPr>
          <w:rFonts w:eastAsia="Cambria" w:cs="Arial"/>
          <w:sz w:val="24"/>
        </w:rPr>
        <w:t>organize new technical training course</w:t>
      </w:r>
      <w:r w:rsidRPr="00590EFD">
        <w:rPr>
          <w:rFonts w:eastAsia="Cambria" w:cs="Arial"/>
          <w:sz w:val="24"/>
        </w:rPr>
        <w:t>s</w:t>
      </w:r>
      <w:r w:rsidR="00B87504" w:rsidRPr="00590EFD">
        <w:rPr>
          <w:rFonts w:eastAsia="Cambria" w:cs="Arial"/>
          <w:sz w:val="24"/>
        </w:rPr>
        <w:t xml:space="preserve"> for new ones and refresh training for old members. Importantly, these </w:t>
      </w:r>
      <w:r w:rsidRPr="00590EFD">
        <w:rPr>
          <w:rFonts w:eastAsia="Cambria" w:cs="Arial"/>
          <w:sz w:val="24"/>
        </w:rPr>
        <w:t>two training courses, for new and old members, should not be separated but</w:t>
      </w:r>
      <w:r w:rsidR="00B87504" w:rsidRPr="00590EFD">
        <w:rPr>
          <w:rFonts w:eastAsia="Cambria" w:cs="Arial"/>
          <w:sz w:val="24"/>
        </w:rPr>
        <w:t xml:space="preserve"> be combined in order the old members could share experiences </w:t>
      </w:r>
      <w:r w:rsidRPr="00590EFD">
        <w:rPr>
          <w:rFonts w:eastAsia="Cambria" w:cs="Arial"/>
          <w:sz w:val="24"/>
        </w:rPr>
        <w:t>and they can learn from each other</w:t>
      </w:r>
    </w:p>
    <w:p w14:paraId="47C7B32A" w14:textId="611E3BFA" w:rsidR="001A6CBF" w:rsidRPr="00590EFD" w:rsidRDefault="001A6CBF" w:rsidP="009D4C26">
      <w:pPr>
        <w:pStyle w:val="a3"/>
        <w:numPr>
          <w:ilvl w:val="0"/>
          <w:numId w:val="18"/>
        </w:numPr>
        <w:spacing w:after="120" w:line="240" w:lineRule="auto"/>
        <w:jc w:val="both"/>
        <w:rPr>
          <w:rFonts w:eastAsia="Cambria" w:cs="Arial"/>
          <w:sz w:val="24"/>
        </w:rPr>
      </w:pPr>
      <w:r w:rsidRPr="00590EFD">
        <w:rPr>
          <w:rFonts w:eastAsia="Cambria" w:cs="Arial"/>
          <w:sz w:val="24"/>
        </w:rPr>
        <w:t xml:space="preserve">Phuc Khoa CPC should </w:t>
      </w:r>
      <w:r w:rsidR="0063666C" w:rsidRPr="00590EFD">
        <w:rPr>
          <w:rFonts w:eastAsia="Cambria" w:cs="Arial"/>
          <w:sz w:val="24"/>
        </w:rPr>
        <w:t xml:space="preserve">continue to </w:t>
      </w:r>
      <w:r w:rsidR="007238B3" w:rsidRPr="00590EFD">
        <w:rPr>
          <w:rFonts w:eastAsia="Cambria" w:cs="Arial"/>
          <w:sz w:val="24"/>
        </w:rPr>
        <w:t>advise villages</w:t>
      </w:r>
      <w:r w:rsidRPr="00590EFD">
        <w:rPr>
          <w:rFonts w:eastAsia="Cambria" w:cs="Arial"/>
          <w:sz w:val="24"/>
        </w:rPr>
        <w:t xml:space="preserve"> </w:t>
      </w:r>
      <w:r w:rsidR="00315AF6" w:rsidRPr="00590EFD">
        <w:rPr>
          <w:rFonts w:eastAsia="Cambria" w:cs="Arial"/>
          <w:sz w:val="24"/>
        </w:rPr>
        <w:t>for proper</w:t>
      </w:r>
      <w:r w:rsidRPr="00590EFD">
        <w:rPr>
          <w:rFonts w:eastAsia="Cambria" w:cs="Arial"/>
          <w:sz w:val="24"/>
        </w:rPr>
        <w:t xml:space="preserve"> </w:t>
      </w:r>
      <w:r w:rsidR="007238B3" w:rsidRPr="00590EFD">
        <w:rPr>
          <w:rFonts w:eastAsia="Cambria" w:cs="Arial"/>
          <w:sz w:val="24"/>
        </w:rPr>
        <w:t xml:space="preserve">use </w:t>
      </w:r>
      <w:r w:rsidR="00315AF6" w:rsidRPr="00590EFD">
        <w:rPr>
          <w:rFonts w:eastAsia="Cambria" w:cs="Arial"/>
          <w:sz w:val="24"/>
        </w:rPr>
        <w:t xml:space="preserve">of </w:t>
      </w:r>
      <w:r w:rsidR="007238B3" w:rsidRPr="00590EFD">
        <w:rPr>
          <w:rFonts w:eastAsia="Cambria" w:cs="Arial"/>
          <w:sz w:val="24"/>
        </w:rPr>
        <w:t>village fund;</w:t>
      </w:r>
      <w:r w:rsidR="00A624F4" w:rsidRPr="00590EFD">
        <w:rPr>
          <w:rFonts w:asciiTheme="minorEastAsia" w:hAnsiTheme="minorEastAsia" w:cs="Arial"/>
          <w:sz w:val="24"/>
          <w:lang w:eastAsia="ja-JP"/>
        </w:rPr>
        <w:t xml:space="preserve"> </w:t>
      </w:r>
      <w:r w:rsidR="00315AF6" w:rsidRPr="00590EFD">
        <w:rPr>
          <w:rFonts w:cs="Arial" w:hint="eastAsia"/>
          <w:sz w:val="24"/>
          <w:lang w:eastAsia="ja-JP"/>
        </w:rPr>
        <w:t>v</w:t>
      </w:r>
      <w:r w:rsidR="00A624F4" w:rsidRPr="00590EFD">
        <w:rPr>
          <w:rFonts w:cs="Arial" w:hint="eastAsia"/>
          <w:sz w:val="24"/>
          <w:lang w:eastAsia="ja-JP"/>
        </w:rPr>
        <w:t>i</w:t>
      </w:r>
      <w:r w:rsidR="00A624F4" w:rsidRPr="00590EFD">
        <w:rPr>
          <w:rFonts w:cs="Arial"/>
          <w:sz w:val="24"/>
          <w:lang w:eastAsia="ja-JP"/>
        </w:rPr>
        <w:t>l</w:t>
      </w:r>
      <w:r w:rsidR="002E6684" w:rsidRPr="00590EFD">
        <w:rPr>
          <w:rFonts w:eastAsia="Cambria" w:cs="Arial"/>
          <w:sz w:val="24"/>
        </w:rPr>
        <w:t xml:space="preserve">lage fund which is </w:t>
      </w:r>
      <w:r w:rsidR="00FA4EBF" w:rsidRPr="00590EFD">
        <w:rPr>
          <w:rFonts w:eastAsia="Cambria" w:cs="Arial"/>
          <w:sz w:val="24"/>
        </w:rPr>
        <w:t xml:space="preserve">mainly </w:t>
      </w:r>
      <w:r w:rsidR="002E6684" w:rsidRPr="00590EFD">
        <w:rPr>
          <w:rFonts w:eastAsia="Cambria" w:cs="Arial"/>
          <w:sz w:val="24"/>
        </w:rPr>
        <w:t>contributed by the</w:t>
      </w:r>
      <w:r w:rsidR="0063666C" w:rsidRPr="00590EFD">
        <w:rPr>
          <w:rFonts w:eastAsia="Cambria" w:cs="Arial"/>
          <w:sz w:val="24"/>
        </w:rPr>
        <w:t xml:space="preserve"> </w:t>
      </w:r>
      <w:r w:rsidRPr="00590EFD">
        <w:rPr>
          <w:rFonts w:eastAsia="Cambria" w:cs="Arial"/>
          <w:sz w:val="24"/>
        </w:rPr>
        <w:t xml:space="preserve">PFES </w:t>
      </w:r>
      <w:r w:rsidR="0063666C" w:rsidRPr="00590EFD">
        <w:rPr>
          <w:rFonts w:eastAsia="Cambria" w:cs="Arial"/>
          <w:sz w:val="24"/>
        </w:rPr>
        <w:t>fund</w:t>
      </w:r>
      <w:r w:rsidR="002E6684" w:rsidRPr="00590EFD">
        <w:rPr>
          <w:rFonts w:eastAsia="Cambria" w:cs="Arial"/>
          <w:sz w:val="24"/>
        </w:rPr>
        <w:t xml:space="preserve"> should b</w:t>
      </w:r>
      <w:r w:rsidR="00A624F4" w:rsidRPr="00590EFD">
        <w:rPr>
          <w:rFonts w:eastAsia="Cambria" w:cs="Arial"/>
          <w:sz w:val="24"/>
        </w:rPr>
        <w:t xml:space="preserve">e </w:t>
      </w:r>
      <w:r w:rsidR="002E6684" w:rsidRPr="00590EFD">
        <w:rPr>
          <w:rFonts w:eastAsia="Cambria" w:cs="Arial"/>
          <w:sz w:val="24"/>
        </w:rPr>
        <w:t xml:space="preserve">allocate to forest protection </w:t>
      </w:r>
      <w:r w:rsidR="0063666C" w:rsidRPr="00590EFD">
        <w:rPr>
          <w:rFonts w:eastAsia="Cambria" w:cs="Arial"/>
          <w:sz w:val="24"/>
        </w:rPr>
        <w:t xml:space="preserve">including patrolling fee </w:t>
      </w:r>
      <w:r w:rsidR="00FA4EBF" w:rsidRPr="00590EFD">
        <w:rPr>
          <w:rFonts w:eastAsia="Cambria" w:cs="Arial"/>
          <w:sz w:val="24"/>
        </w:rPr>
        <w:t xml:space="preserve">and </w:t>
      </w:r>
      <w:r w:rsidR="00A624F4" w:rsidRPr="00590EFD">
        <w:rPr>
          <w:rFonts w:eastAsia="Cambria" w:cs="Arial"/>
          <w:sz w:val="24"/>
        </w:rPr>
        <w:t>necessary</w:t>
      </w:r>
      <w:r w:rsidR="00FA4EBF" w:rsidRPr="00590EFD">
        <w:rPr>
          <w:rFonts w:eastAsia="Cambria" w:cs="Arial"/>
          <w:sz w:val="24"/>
        </w:rPr>
        <w:t xml:space="preserve"> tools and equipment and so on</w:t>
      </w:r>
      <w:r w:rsidR="002E6684" w:rsidRPr="00590EFD">
        <w:rPr>
          <w:rFonts w:eastAsia="Cambria" w:cs="Arial"/>
          <w:sz w:val="24"/>
        </w:rPr>
        <w:t xml:space="preserve">. Additionally, </w:t>
      </w:r>
      <w:r w:rsidR="00FA4EBF" w:rsidRPr="00590EFD">
        <w:rPr>
          <w:rFonts w:eastAsia="Cambria" w:cs="Arial"/>
          <w:sz w:val="24"/>
        </w:rPr>
        <w:t>the amount of PFES fund deducted</w:t>
      </w:r>
      <w:r w:rsidR="0063666C" w:rsidRPr="00590EFD">
        <w:rPr>
          <w:rFonts w:eastAsia="Cambria" w:cs="Arial"/>
          <w:sz w:val="24"/>
        </w:rPr>
        <w:t xml:space="preserve"> to village fund</w:t>
      </w:r>
      <w:r w:rsidR="00FA4EBF" w:rsidRPr="00590EFD">
        <w:rPr>
          <w:rFonts w:eastAsia="Cambria" w:cs="Arial"/>
          <w:sz w:val="24"/>
        </w:rPr>
        <w:t xml:space="preserve"> should </w:t>
      </w:r>
      <w:r w:rsidR="009D285A" w:rsidRPr="00590EFD">
        <w:rPr>
          <w:rFonts w:eastAsia="Cambria" w:cs="Arial"/>
          <w:sz w:val="24"/>
        </w:rPr>
        <w:t xml:space="preserve">be </w:t>
      </w:r>
      <w:r w:rsidR="00FA4EBF" w:rsidRPr="00590EFD">
        <w:rPr>
          <w:rFonts w:eastAsia="Cambria" w:cs="Arial"/>
          <w:sz w:val="24"/>
        </w:rPr>
        <w:t xml:space="preserve">widely discussed </w:t>
      </w:r>
      <w:r w:rsidR="0063666C" w:rsidRPr="00590EFD">
        <w:rPr>
          <w:rFonts w:eastAsia="Cambria" w:cs="Arial"/>
          <w:sz w:val="24"/>
        </w:rPr>
        <w:t xml:space="preserve">and agreed together </w:t>
      </w:r>
      <w:r w:rsidR="00FA4EBF" w:rsidRPr="00590EFD">
        <w:rPr>
          <w:rFonts w:eastAsia="Cambria" w:cs="Arial"/>
          <w:sz w:val="24"/>
        </w:rPr>
        <w:t xml:space="preserve">with villages in order to </w:t>
      </w:r>
      <w:r w:rsidR="0063666C" w:rsidRPr="00590EFD">
        <w:rPr>
          <w:rFonts w:eastAsia="Cambria" w:cs="Arial"/>
          <w:sz w:val="24"/>
        </w:rPr>
        <w:t>ensure</w:t>
      </w:r>
      <w:r w:rsidR="00FA4EBF" w:rsidRPr="00590EFD">
        <w:rPr>
          <w:rFonts w:eastAsia="Cambria" w:cs="Arial"/>
          <w:sz w:val="24"/>
        </w:rPr>
        <w:t xml:space="preserve"> </w:t>
      </w:r>
      <w:r w:rsidR="0063666C" w:rsidRPr="00590EFD">
        <w:rPr>
          <w:rFonts w:eastAsia="Cambria" w:cs="Arial"/>
          <w:sz w:val="24"/>
        </w:rPr>
        <w:t xml:space="preserve">that </w:t>
      </w:r>
      <w:r w:rsidR="00FA4EBF" w:rsidRPr="00590EFD">
        <w:rPr>
          <w:rFonts w:eastAsia="Cambria" w:cs="Arial"/>
          <w:sz w:val="24"/>
        </w:rPr>
        <w:t>the fund can cover all expenses for forest protection</w:t>
      </w:r>
    </w:p>
    <w:p w14:paraId="53312068" w14:textId="71E4324F" w:rsidR="00F137ED" w:rsidRPr="00590EFD" w:rsidRDefault="00F137ED" w:rsidP="009D4C26">
      <w:pPr>
        <w:pStyle w:val="a3"/>
        <w:numPr>
          <w:ilvl w:val="0"/>
          <w:numId w:val="18"/>
        </w:numPr>
        <w:spacing w:after="120" w:line="240" w:lineRule="auto"/>
        <w:jc w:val="both"/>
        <w:rPr>
          <w:rFonts w:eastAsia="Cambria" w:cs="Arial"/>
          <w:sz w:val="24"/>
        </w:rPr>
      </w:pPr>
      <w:r w:rsidRPr="00590EFD">
        <w:rPr>
          <w:rFonts w:eastAsia="Cambria" w:cs="Arial"/>
          <w:sz w:val="24"/>
        </w:rPr>
        <w:t xml:space="preserve">CFRs </w:t>
      </w:r>
      <w:r w:rsidR="009D285A" w:rsidRPr="00590EFD">
        <w:rPr>
          <w:rFonts w:eastAsia="Cambria" w:cs="Arial"/>
          <w:sz w:val="24"/>
        </w:rPr>
        <w:t xml:space="preserve">should </w:t>
      </w:r>
      <w:r w:rsidRPr="00590EFD">
        <w:rPr>
          <w:rFonts w:eastAsia="Cambria" w:cs="Arial"/>
          <w:sz w:val="24"/>
        </w:rPr>
        <w:t xml:space="preserve">regularly communicate with VFPTs to update </w:t>
      </w:r>
      <w:r w:rsidR="00BA46E8" w:rsidRPr="00590EFD">
        <w:rPr>
          <w:rFonts w:eastAsia="Cambria" w:cs="Arial"/>
          <w:sz w:val="24"/>
        </w:rPr>
        <w:t xml:space="preserve">forest status </w:t>
      </w:r>
      <w:r w:rsidRPr="00590EFD">
        <w:rPr>
          <w:rFonts w:eastAsia="Cambria" w:cs="Arial"/>
          <w:sz w:val="24"/>
        </w:rPr>
        <w:t xml:space="preserve">and </w:t>
      </w:r>
      <w:r w:rsidR="008A3977" w:rsidRPr="00590EFD">
        <w:rPr>
          <w:rFonts w:eastAsia="Cambria" w:cs="Arial"/>
          <w:sz w:val="24"/>
        </w:rPr>
        <w:t xml:space="preserve">provide </w:t>
      </w:r>
      <w:r w:rsidR="007604E9" w:rsidRPr="00590EFD">
        <w:rPr>
          <w:rFonts w:eastAsia="Cambria" w:cs="Arial"/>
          <w:sz w:val="24"/>
        </w:rPr>
        <w:t>advice</w:t>
      </w:r>
      <w:r w:rsidR="00AF7EC1" w:rsidRPr="00590EFD">
        <w:rPr>
          <w:rFonts w:eastAsia="Cambria" w:cs="Arial"/>
          <w:sz w:val="24"/>
        </w:rPr>
        <w:t xml:space="preserve"> or </w:t>
      </w:r>
      <w:r w:rsidR="008A3977" w:rsidRPr="00590EFD">
        <w:rPr>
          <w:rFonts w:eastAsia="Cambria" w:cs="Arial"/>
          <w:sz w:val="24"/>
        </w:rPr>
        <w:t xml:space="preserve">any </w:t>
      </w:r>
      <w:r w:rsidRPr="00590EFD">
        <w:rPr>
          <w:rFonts w:eastAsia="Cambria" w:cs="Arial"/>
          <w:sz w:val="24"/>
        </w:rPr>
        <w:t xml:space="preserve">support </w:t>
      </w:r>
      <w:r w:rsidR="00BA46E8" w:rsidRPr="00590EFD">
        <w:rPr>
          <w:rFonts w:eastAsia="Cambria" w:cs="Arial"/>
          <w:sz w:val="24"/>
        </w:rPr>
        <w:t xml:space="preserve">if necessary. As planned, CFRs and VFPTs should keep monthly meetings to </w:t>
      </w:r>
      <w:r w:rsidR="00563DE9" w:rsidRPr="00590EFD">
        <w:rPr>
          <w:rFonts w:eastAsia="Cambria" w:cs="Arial"/>
          <w:sz w:val="24"/>
        </w:rPr>
        <w:t>review and prepare work plan and reporting</w:t>
      </w:r>
    </w:p>
    <w:p w14:paraId="1EB520EE" w14:textId="029BB2B2" w:rsidR="009D404A" w:rsidRPr="00590EFD" w:rsidRDefault="00C4064B" w:rsidP="008A3977">
      <w:pPr>
        <w:pStyle w:val="a3"/>
        <w:numPr>
          <w:ilvl w:val="0"/>
          <w:numId w:val="18"/>
        </w:numPr>
        <w:spacing w:after="120" w:line="240" w:lineRule="auto"/>
        <w:jc w:val="both"/>
        <w:rPr>
          <w:rFonts w:eastAsia="Cambria" w:cs="Arial"/>
          <w:sz w:val="24"/>
        </w:rPr>
      </w:pPr>
      <w:r w:rsidRPr="00590EFD">
        <w:rPr>
          <w:rFonts w:eastAsia="Cambria" w:cs="Arial"/>
          <w:sz w:val="24"/>
        </w:rPr>
        <w:t>VFPTs</w:t>
      </w:r>
      <w:r w:rsidR="001771CD" w:rsidRPr="00590EFD">
        <w:rPr>
          <w:rFonts w:eastAsia="Cambria" w:cs="Arial"/>
          <w:sz w:val="24"/>
        </w:rPr>
        <w:t xml:space="preserve"> should spend more time </w:t>
      </w:r>
      <w:r w:rsidRPr="00590EFD">
        <w:rPr>
          <w:rFonts w:eastAsia="Cambria" w:cs="Arial"/>
          <w:sz w:val="24"/>
        </w:rPr>
        <w:t xml:space="preserve">and efforts </w:t>
      </w:r>
      <w:r w:rsidR="004125EF" w:rsidRPr="00590EFD">
        <w:rPr>
          <w:rFonts w:eastAsia="Cambria" w:cs="Arial"/>
          <w:sz w:val="24"/>
        </w:rPr>
        <w:t xml:space="preserve">patrolling and </w:t>
      </w:r>
      <w:r w:rsidRPr="00590EFD">
        <w:rPr>
          <w:rFonts w:eastAsia="Cambria" w:cs="Arial"/>
          <w:sz w:val="24"/>
        </w:rPr>
        <w:t>focusing</w:t>
      </w:r>
      <w:r w:rsidR="001771CD" w:rsidRPr="00590EFD">
        <w:rPr>
          <w:rFonts w:eastAsia="Cambria" w:cs="Arial"/>
          <w:sz w:val="24"/>
        </w:rPr>
        <w:t xml:space="preserve"> on certain forest areas where </w:t>
      </w:r>
      <w:r w:rsidR="009D404A" w:rsidRPr="00590EFD">
        <w:rPr>
          <w:rFonts w:eastAsia="Cambria" w:cs="Arial"/>
          <w:sz w:val="24"/>
        </w:rPr>
        <w:t>illegal forest enc</w:t>
      </w:r>
      <w:r w:rsidRPr="00590EFD">
        <w:rPr>
          <w:rFonts w:eastAsia="Cambria" w:cs="Arial"/>
          <w:sz w:val="24"/>
        </w:rPr>
        <w:t xml:space="preserve">roachment and fire </w:t>
      </w:r>
      <w:r w:rsidR="009D285A" w:rsidRPr="00590EFD">
        <w:rPr>
          <w:rFonts w:eastAsia="Cambria" w:cs="Arial"/>
          <w:sz w:val="24"/>
        </w:rPr>
        <w:t>often happens</w:t>
      </w:r>
      <w:r w:rsidRPr="00590EFD">
        <w:rPr>
          <w:rFonts w:eastAsia="Cambria" w:cs="Arial"/>
          <w:sz w:val="24"/>
        </w:rPr>
        <w:t>. Frequently, CFRs and VFPTs also need to identify those forest areas</w:t>
      </w:r>
    </w:p>
    <w:p w14:paraId="25BD1A90" w14:textId="5224B6CB" w:rsidR="008A3977" w:rsidRPr="00590EFD" w:rsidRDefault="008A3977" w:rsidP="008A3977">
      <w:pPr>
        <w:pStyle w:val="a3"/>
        <w:numPr>
          <w:ilvl w:val="0"/>
          <w:numId w:val="18"/>
        </w:numPr>
        <w:spacing w:after="120" w:line="240" w:lineRule="auto"/>
        <w:jc w:val="both"/>
        <w:rPr>
          <w:rFonts w:eastAsia="Cambria" w:cs="Arial"/>
          <w:sz w:val="24"/>
        </w:rPr>
      </w:pPr>
      <w:r w:rsidRPr="00590EFD">
        <w:rPr>
          <w:rFonts w:eastAsia="Cambria" w:cs="Arial"/>
          <w:sz w:val="24"/>
        </w:rPr>
        <w:t xml:space="preserve">As mentioned previously, it is important to </w:t>
      </w:r>
      <w:r w:rsidR="009D285A" w:rsidRPr="00590EFD">
        <w:rPr>
          <w:rFonts w:eastAsia="Cambria" w:cs="Arial"/>
          <w:sz w:val="24"/>
        </w:rPr>
        <w:t xml:space="preserve">marshal, </w:t>
      </w:r>
      <w:r w:rsidR="002A7DCC" w:rsidRPr="00590EFD">
        <w:rPr>
          <w:rFonts w:eastAsia="Cambria" w:cs="Arial"/>
          <w:sz w:val="24"/>
        </w:rPr>
        <w:t xml:space="preserve">consolidate and </w:t>
      </w:r>
      <w:r w:rsidRPr="00590EFD">
        <w:rPr>
          <w:rFonts w:eastAsia="Cambria" w:cs="Arial"/>
          <w:sz w:val="24"/>
        </w:rPr>
        <w:t xml:space="preserve">motivate </w:t>
      </w:r>
      <w:r w:rsidR="009D285A" w:rsidRPr="00590EFD">
        <w:rPr>
          <w:rFonts w:eastAsia="Cambria" w:cs="Arial"/>
          <w:sz w:val="24"/>
        </w:rPr>
        <w:t>active VFPT members</w:t>
      </w:r>
      <w:r w:rsidRPr="00590EFD">
        <w:rPr>
          <w:rFonts w:eastAsia="Cambria" w:cs="Arial"/>
          <w:sz w:val="24"/>
        </w:rPr>
        <w:t xml:space="preserve">; </w:t>
      </w:r>
      <w:r w:rsidR="002A7DCC" w:rsidRPr="00590EFD">
        <w:rPr>
          <w:rFonts w:eastAsia="Cambria" w:cs="Arial"/>
          <w:sz w:val="24"/>
        </w:rPr>
        <w:t xml:space="preserve">thus, </w:t>
      </w:r>
      <w:r w:rsidR="00516E83" w:rsidRPr="00590EFD">
        <w:rPr>
          <w:rFonts w:eastAsia="Cambria" w:cs="Arial"/>
          <w:sz w:val="24"/>
        </w:rPr>
        <w:t xml:space="preserve">it would be worth to offer </w:t>
      </w:r>
      <w:r w:rsidR="0001395D" w:rsidRPr="00590EFD">
        <w:rPr>
          <w:rFonts w:eastAsia="Cambria" w:cs="Arial"/>
          <w:sz w:val="24"/>
        </w:rPr>
        <w:t>reasonable</w:t>
      </w:r>
      <w:r w:rsidR="002A7DCC" w:rsidRPr="00590EFD">
        <w:rPr>
          <w:rFonts w:eastAsia="Cambria" w:cs="Arial"/>
          <w:sz w:val="24"/>
        </w:rPr>
        <w:t xml:space="preserve"> incentives, rewards for good performance and recognition</w:t>
      </w:r>
      <w:r w:rsidR="00516E83" w:rsidRPr="00590EFD">
        <w:rPr>
          <w:rFonts w:eastAsia="Cambria" w:cs="Arial"/>
          <w:sz w:val="24"/>
        </w:rPr>
        <w:t xml:space="preserve"> by CPC and CFRs</w:t>
      </w:r>
      <w:r w:rsidR="002A7DCC" w:rsidRPr="00590EFD">
        <w:rPr>
          <w:rFonts w:eastAsia="Cambria" w:cs="Arial"/>
          <w:sz w:val="24"/>
        </w:rPr>
        <w:t xml:space="preserve"> for </w:t>
      </w:r>
      <w:r w:rsidR="0063666C" w:rsidRPr="00590EFD">
        <w:rPr>
          <w:rFonts w:eastAsia="Cambria" w:cs="Arial"/>
          <w:sz w:val="24"/>
        </w:rPr>
        <w:t xml:space="preserve">increasing </w:t>
      </w:r>
      <w:r w:rsidR="002A7DCC" w:rsidRPr="00590EFD">
        <w:rPr>
          <w:rFonts w:eastAsia="Cambria" w:cs="Arial"/>
          <w:sz w:val="24"/>
        </w:rPr>
        <w:t>retention</w:t>
      </w:r>
      <w:r w:rsidR="00516E83" w:rsidRPr="00590EFD">
        <w:rPr>
          <w:rFonts w:eastAsia="Cambria" w:cs="Arial"/>
          <w:sz w:val="24"/>
        </w:rPr>
        <w:t xml:space="preserve">. </w:t>
      </w:r>
      <w:r w:rsidR="0063666C" w:rsidRPr="00590EFD">
        <w:rPr>
          <w:rFonts w:eastAsia="Cambria" w:cs="Arial"/>
          <w:sz w:val="24"/>
        </w:rPr>
        <w:t>There are many ways of r</w:t>
      </w:r>
      <w:r w:rsidR="000346A6" w:rsidRPr="00590EFD">
        <w:rPr>
          <w:rFonts w:eastAsia="Cambria" w:cs="Arial"/>
          <w:sz w:val="24"/>
        </w:rPr>
        <w:t>e</w:t>
      </w:r>
      <w:r w:rsidR="0063666C" w:rsidRPr="00590EFD">
        <w:rPr>
          <w:rFonts w:eastAsia="Cambria" w:cs="Arial"/>
          <w:sz w:val="24"/>
        </w:rPr>
        <w:t>ward</w:t>
      </w:r>
      <w:r w:rsidR="000346A6" w:rsidRPr="00590EFD">
        <w:rPr>
          <w:rFonts w:eastAsia="Cambria" w:cs="Arial"/>
          <w:sz w:val="24"/>
        </w:rPr>
        <w:t>s</w:t>
      </w:r>
      <w:r w:rsidR="0063666C" w:rsidRPr="00590EFD">
        <w:rPr>
          <w:rFonts w:eastAsia="Cambria" w:cs="Arial"/>
          <w:sz w:val="24"/>
        </w:rPr>
        <w:t>;</w:t>
      </w:r>
      <w:r w:rsidR="000346A6" w:rsidRPr="00590EFD">
        <w:rPr>
          <w:rFonts w:eastAsia="Cambria" w:cs="Arial"/>
          <w:sz w:val="24"/>
        </w:rPr>
        <w:t xml:space="preserve"> for example, </w:t>
      </w:r>
      <w:r w:rsidR="00516E83" w:rsidRPr="00590EFD">
        <w:rPr>
          <w:rFonts w:eastAsia="Cambria" w:cs="Arial"/>
          <w:sz w:val="24"/>
        </w:rPr>
        <w:t>a small amo</w:t>
      </w:r>
      <w:r w:rsidR="000B437F" w:rsidRPr="00590EFD">
        <w:rPr>
          <w:rFonts w:eastAsia="Cambria" w:cs="Arial"/>
          <w:sz w:val="24"/>
        </w:rPr>
        <w:t>unt of money</w:t>
      </w:r>
      <w:r w:rsidR="007D60BB" w:rsidRPr="00590EFD">
        <w:rPr>
          <w:rFonts w:eastAsia="Cambria" w:cs="Arial"/>
          <w:sz w:val="24"/>
        </w:rPr>
        <w:t xml:space="preserve"> and</w:t>
      </w:r>
      <w:r w:rsidR="004206E0" w:rsidRPr="00590EFD">
        <w:rPr>
          <w:rFonts w:eastAsia="Cambria" w:cs="Arial"/>
          <w:sz w:val="24"/>
        </w:rPr>
        <w:t xml:space="preserve"> perfect-performance certificates, are given</w:t>
      </w:r>
      <w:r w:rsidR="00AF7EC1" w:rsidRPr="00590EFD">
        <w:rPr>
          <w:rFonts w:eastAsia="Cambria" w:cs="Arial"/>
          <w:sz w:val="24"/>
        </w:rPr>
        <w:t xml:space="preserve"> to VFPTs and </w:t>
      </w:r>
      <w:r w:rsidR="007D60BB" w:rsidRPr="00590EFD">
        <w:rPr>
          <w:rFonts w:eastAsia="Cambria" w:cs="Arial"/>
          <w:sz w:val="24"/>
        </w:rPr>
        <w:t>its</w:t>
      </w:r>
      <w:r w:rsidR="00AF7EC1" w:rsidRPr="00590EFD">
        <w:rPr>
          <w:rFonts w:eastAsia="Cambria" w:cs="Arial"/>
          <w:sz w:val="24"/>
        </w:rPr>
        <w:t xml:space="preserve"> members</w:t>
      </w:r>
    </w:p>
    <w:p w14:paraId="62B0C074" w14:textId="4D49A096" w:rsidR="00CD7F51" w:rsidRPr="00590EFD" w:rsidRDefault="007D60BB" w:rsidP="008A3977">
      <w:pPr>
        <w:pStyle w:val="a3"/>
        <w:numPr>
          <w:ilvl w:val="0"/>
          <w:numId w:val="18"/>
        </w:numPr>
        <w:spacing w:after="120" w:line="240" w:lineRule="auto"/>
        <w:jc w:val="both"/>
        <w:rPr>
          <w:rFonts w:eastAsia="Cambria" w:cs="Arial"/>
          <w:sz w:val="24"/>
        </w:rPr>
      </w:pPr>
      <w:r w:rsidRPr="00590EFD">
        <w:rPr>
          <w:rFonts w:eastAsia="Cambria" w:cs="Arial"/>
          <w:sz w:val="24"/>
        </w:rPr>
        <w:t>Necessary t</w:t>
      </w:r>
      <w:r w:rsidR="007B096E" w:rsidRPr="00590EFD">
        <w:rPr>
          <w:rFonts w:eastAsia="Cambria" w:cs="Arial"/>
          <w:sz w:val="24"/>
        </w:rPr>
        <w:t xml:space="preserve">ools and </w:t>
      </w:r>
      <w:r w:rsidR="00CD7F51" w:rsidRPr="00590EFD">
        <w:rPr>
          <w:rFonts w:eastAsia="Cambria" w:cs="Arial"/>
          <w:sz w:val="24"/>
        </w:rPr>
        <w:t>equipment</w:t>
      </w:r>
      <w:r w:rsidRPr="00590EFD">
        <w:rPr>
          <w:rFonts w:eastAsia="Cambria" w:cs="Arial"/>
          <w:sz w:val="24"/>
        </w:rPr>
        <w:t xml:space="preserve"> </w:t>
      </w:r>
      <w:r w:rsidR="007B096E" w:rsidRPr="00590EFD">
        <w:rPr>
          <w:rFonts w:eastAsia="Cambria" w:cs="Arial"/>
          <w:sz w:val="24"/>
        </w:rPr>
        <w:t>should be provided periodically to stimulate VFPT members’ spirits</w:t>
      </w:r>
      <w:r w:rsidR="00E41250" w:rsidRPr="00590EFD">
        <w:rPr>
          <w:rFonts w:eastAsia="Cambria" w:cs="Arial"/>
          <w:sz w:val="24"/>
        </w:rPr>
        <w:t xml:space="preserve"> and work more effectively</w:t>
      </w:r>
      <w:r w:rsidR="007B096E" w:rsidRPr="00590EFD">
        <w:rPr>
          <w:rFonts w:eastAsia="Cambria" w:cs="Arial"/>
          <w:sz w:val="24"/>
        </w:rPr>
        <w:t>. In addition, satellite maps also</w:t>
      </w:r>
      <w:r w:rsidR="00E41250" w:rsidRPr="00590EFD">
        <w:rPr>
          <w:rFonts w:eastAsia="Cambria" w:cs="Arial"/>
          <w:sz w:val="24"/>
        </w:rPr>
        <w:t xml:space="preserve"> need to be updated, if any, and delivered; this absolutely requires external support, for instance, </w:t>
      </w:r>
      <w:r w:rsidR="009D0169" w:rsidRPr="00590EFD">
        <w:rPr>
          <w:rFonts w:eastAsia="Cambria" w:cs="Arial"/>
          <w:sz w:val="24"/>
        </w:rPr>
        <w:t xml:space="preserve">from </w:t>
      </w:r>
      <w:r w:rsidR="00E84871" w:rsidRPr="00590EFD">
        <w:rPr>
          <w:rFonts w:eastAsia="Cambria" w:cs="Arial"/>
          <w:sz w:val="24"/>
        </w:rPr>
        <w:t>D</w:t>
      </w:r>
      <w:r w:rsidR="00E41250" w:rsidRPr="00590EFD">
        <w:rPr>
          <w:rFonts w:eastAsia="Cambria" w:cs="Arial"/>
          <w:sz w:val="24"/>
        </w:rPr>
        <w:t xml:space="preserve">istrict FRs, or </w:t>
      </w:r>
      <w:r w:rsidR="00E84871" w:rsidRPr="00590EFD">
        <w:rPr>
          <w:rFonts w:eastAsia="Cambria" w:cs="Arial"/>
          <w:sz w:val="24"/>
        </w:rPr>
        <w:t>D</w:t>
      </w:r>
      <w:r w:rsidR="00E41250" w:rsidRPr="00590EFD">
        <w:rPr>
          <w:rFonts w:eastAsia="Cambria" w:cs="Arial"/>
          <w:sz w:val="24"/>
        </w:rPr>
        <w:t>istrict Prot</w:t>
      </w:r>
      <w:r w:rsidR="00C5264B" w:rsidRPr="00590EFD">
        <w:rPr>
          <w:rFonts w:eastAsia="Cambria" w:cs="Arial"/>
          <w:sz w:val="24"/>
        </w:rPr>
        <w:t>ection Forest Management Board</w:t>
      </w:r>
    </w:p>
    <w:p w14:paraId="31D4208C" w14:textId="77777777" w:rsidR="00C5264B" w:rsidRPr="00590EFD" w:rsidRDefault="0091338C" w:rsidP="008A3977">
      <w:pPr>
        <w:pStyle w:val="a3"/>
        <w:numPr>
          <w:ilvl w:val="0"/>
          <w:numId w:val="18"/>
        </w:numPr>
        <w:spacing w:after="120" w:line="240" w:lineRule="auto"/>
        <w:jc w:val="both"/>
        <w:rPr>
          <w:rFonts w:eastAsia="Cambria" w:cs="Arial"/>
          <w:sz w:val="24"/>
        </w:rPr>
      </w:pPr>
      <w:r w:rsidRPr="00590EFD">
        <w:rPr>
          <w:rFonts w:eastAsia="Cambria" w:cs="Arial"/>
          <w:sz w:val="24"/>
        </w:rPr>
        <w:t xml:space="preserve">As </w:t>
      </w:r>
      <w:r w:rsidR="00C5264B" w:rsidRPr="00590EFD">
        <w:rPr>
          <w:rFonts w:eastAsia="Cambria" w:cs="Arial"/>
          <w:sz w:val="24"/>
        </w:rPr>
        <w:t xml:space="preserve">CPC </w:t>
      </w:r>
      <w:r w:rsidRPr="00590EFD">
        <w:rPr>
          <w:rFonts w:eastAsia="Cambria" w:cs="Arial"/>
          <w:sz w:val="24"/>
        </w:rPr>
        <w:t xml:space="preserve">organizes </w:t>
      </w:r>
      <w:r w:rsidR="00C5264B" w:rsidRPr="00590EFD">
        <w:rPr>
          <w:rFonts w:eastAsia="Cambria" w:cs="Arial"/>
          <w:sz w:val="24"/>
        </w:rPr>
        <w:t xml:space="preserve">monthly meeting </w:t>
      </w:r>
      <w:r w:rsidRPr="00590EFD">
        <w:rPr>
          <w:rFonts w:eastAsia="Cambria" w:cs="Arial"/>
          <w:sz w:val="24"/>
        </w:rPr>
        <w:t>where all VFPT leaders</w:t>
      </w:r>
      <w:r w:rsidR="004007D4" w:rsidRPr="00590EFD">
        <w:rPr>
          <w:rFonts w:eastAsia="Cambria" w:cs="Arial"/>
          <w:sz w:val="24"/>
        </w:rPr>
        <w:t xml:space="preserve"> gathered</w:t>
      </w:r>
      <w:r w:rsidRPr="00590EFD">
        <w:rPr>
          <w:rFonts w:eastAsia="Cambria" w:cs="Arial"/>
          <w:sz w:val="24"/>
        </w:rPr>
        <w:t xml:space="preserve">, this is also the best time for </w:t>
      </w:r>
      <w:bookmarkStart w:id="11" w:name="_GoBack"/>
      <w:bookmarkEnd w:id="11"/>
      <w:r w:rsidRPr="00590EFD">
        <w:rPr>
          <w:rFonts w:eastAsia="Cambria" w:cs="Arial"/>
          <w:sz w:val="24"/>
        </w:rPr>
        <w:t>reporting forest status as well as patrolling activity in the month</w:t>
      </w:r>
    </w:p>
    <w:sectPr w:rsidR="00C5264B" w:rsidRPr="00590EFD" w:rsidSect="00FB4CBC">
      <w:footerReference w:type="default" r:id="rId21"/>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9423CA" w14:textId="77777777" w:rsidR="00E24E28" w:rsidRDefault="00E24E28" w:rsidP="00140F50">
      <w:pPr>
        <w:spacing w:after="0" w:line="240" w:lineRule="auto"/>
      </w:pPr>
      <w:r>
        <w:separator/>
      </w:r>
    </w:p>
  </w:endnote>
  <w:endnote w:type="continuationSeparator" w:id="0">
    <w:p w14:paraId="0B3D23E2" w14:textId="77777777" w:rsidR="00E24E28" w:rsidRDefault="00E24E28" w:rsidP="00140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964037"/>
      <w:docPartObj>
        <w:docPartGallery w:val="Page Numbers (Bottom of Page)"/>
        <w:docPartUnique/>
      </w:docPartObj>
    </w:sdtPr>
    <w:sdtEndPr>
      <w:rPr>
        <w:noProof/>
        <w:sz w:val="20"/>
        <w:szCs w:val="20"/>
      </w:rPr>
    </w:sdtEndPr>
    <w:sdtContent>
      <w:p w14:paraId="01B64F18" w14:textId="1BEEE122" w:rsidR="002D5C52" w:rsidRPr="00632DA4" w:rsidRDefault="002D5C52">
        <w:pPr>
          <w:pStyle w:val="aa"/>
          <w:jc w:val="right"/>
          <w:rPr>
            <w:sz w:val="20"/>
            <w:szCs w:val="20"/>
          </w:rPr>
        </w:pPr>
        <w:r w:rsidRPr="00632DA4">
          <w:rPr>
            <w:sz w:val="20"/>
            <w:szCs w:val="20"/>
          </w:rPr>
          <w:fldChar w:fldCharType="begin"/>
        </w:r>
        <w:r w:rsidRPr="00632DA4">
          <w:rPr>
            <w:sz w:val="20"/>
            <w:szCs w:val="20"/>
          </w:rPr>
          <w:instrText xml:space="preserve"> PAGE   \* MERGEFORMAT </w:instrText>
        </w:r>
        <w:r w:rsidRPr="00632DA4">
          <w:rPr>
            <w:sz w:val="20"/>
            <w:szCs w:val="20"/>
          </w:rPr>
          <w:fldChar w:fldCharType="separate"/>
        </w:r>
        <w:r w:rsidR="00E24E28">
          <w:rPr>
            <w:noProof/>
            <w:sz w:val="20"/>
            <w:szCs w:val="20"/>
          </w:rPr>
          <w:t>1</w:t>
        </w:r>
        <w:r w:rsidRPr="00632DA4">
          <w:rPr>
            <w:noProof/>
            <w:sz w:val="20"/>
            <w:szCs w:val="20"/>
          </w:rPr>
          <w:fldChar w:fldCharType="end"/>
        </w:r>
      </w:p>
    </w:sdtContent>
  </w:sdt>
  <w:p w14:paraId="4A0507D0" w14:textId="77777777" w:rsidR="002D5C52" w:rsidRDefault="002D5C5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D5643D" w14:textId="77777777" w:rsidR="00E24E28" w:rsidRDefault="00E24E28" w:rsidP="00140F50">
      <w:pPr>
        <w:spacing w:after="0" w:line="240" w:lineRule="auto"/>
      </w:pPr>
      <w:r>
        <w:separator/>
      </w:r>
    </w:p>
  </w:footnote>
  <w:footnote w:type="continuationSeparator" w:id="0">
    <w:p w14:paraId="0CD3E419" w14:textId="77777777" w:rsidR="00E24E28" w:rsidRDefault="00E24E28" w:rsidP="00140F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D480F"/>
    <w:multiLevelType w:val="hybridMultilevel"/>
    <w:tmpl w:val="64823D56"/>
    <w:lvl w:ilvl="0" w:tplc="2B56FBC6">
      <w:start w:val="1"/>
      <w:numFmt w:val="bullet"/>
      <w:lvlText w:val=""/>
      <w:lvlJc w:val="left"/>
      <w:pPr>
        <w:ind w:left="361" w:hanging="360"/>
      </w:pPr>
      <w:rPr>
        <w:rFonts w:ascii="Wingdings" w:hAnsi="Wingdings" w:hint="default"/>
      </w:rPr>
    </w:lvl>
    <w:lvl w:ilvl="1" w:tplc="0409000B" w:tentative="1">
      <w:start w:val="1"/>
      <w:numFmt w:val="bullet"/>
      <w:lvlText w:val=""/>
      <w:lvlJc w:val="left"/>
      <w:pPr>
        <w:ind w:left="841" w:hanging="420"/>
      </w:pPr>
      <w:rPr>
        <w:rFonts w:ascii="Wingdings" w:hAnsi="Wingdings" w:hint="default"/>
      </w:rPr>
    </w:lvl>
    <w:lvl w:ilvl="2" w:tplc="0409000D" w:tentative="1">
      <w:start w:val="1"/>
      <w:numFmt w:val="bullet"/>
      <w:lvlText w:val=""/>
      <w:lvlJc w:val="left"/>
      <w:pPr>
        <w:ind w:left="1261" w:hanging="420"/>
      </w:pPr>
      <w:rPr>
        <w:rFonts w:ascii="Wingdings" w:hAnsi="Wingdings" w:hint="default"/>
      </w:rPr>
    </w:lvl>
    <w:lvl w:ilvl="3" w:tplc="04090001" w:tentative="1">
      <w:start w:val="1"/>
      <w:numFmt w:val="bullet"/>
      <w:lvlText w:val=""/>
      <w:lvlJc w:val="left"/>
      <w:pPr>
        <w:ind w:left="1681" w:hanging="420"/>
      </w:pPr>
      <w:rPr>
        <w:rFonts w:ascii="Wingdings" w:hAnsi="Wingdings" w:hint="default"/>
      </w:rPr>
    </w:lvl>
    <w:lvl w:ilvl="4" w:tplc="0409000B" w:tentative="1">
      <w:start w:val="1"/>
      <w:numFmt w:val="bullet"/>
      <w:lvlText w:val=""/>
      <w:lvlJc w:val="left"/>
      <w:pPr>
        <w:ind w:left="2101" w:hanging="420"/>
      </w:pPr>
      <w:rPr>
        <w:rFonts w:ascii="Wingdings" w:hAnsi="Wingdings" w:hint="default"/>
      </w:rPr>
    </w:lvl>
    <w:lvl w:ilvl="5" w:tplc="0409000D" w:tentative="1">
      <w:start w:val="1"/>
      <w:numFmt w:val="bullet"/>
      <w:lvlText w:val=""/>
      <w:lvlJc w:val="left"/>
      <w:pPr>
        <w:ind w:left="2521" w:hanging="420"/>
      </w:pPr>
      <w:rPr>
        <w:rFonts w:ascii="Wingdings" w:hAnsi="Wingdings" w:hint="default"/>
      </w:rPr>
    </w:lvl>
    <w:lvl w:ilvl="6" w:tplc="04090001" w:tentative="1">
      <w:start w:val="1"/>
      <w:numFmt w:val="bullet"/>
      <w:lvlText w:val=""/>
      <w:lvlJc w:val="left"/>
      <w:pPr>
        <w:ind w:left="2941" w:hanging="420"/>
      </w:pPr>
      <w:rPr>
        <w:rFonts w:ascii="Wingdings" w:hAnsi="Wingdings" w:hint="default"/>
      </w:rPr>
    </w:lvl>
    <w:lvl w:ilvl="7" w:tplc="0409000B" w:tentative="1">
      <w:start w:val="1"/>
      <w:numFmt w:val="bullet"/>
      <w:lvlText w:val=""/>
      <w:lvlJc w:val="left"/>
      <w:pPr>
        <w:ind w:left="3361" w:hanging="420"/>
      </w:pPr>
      <w:rPr>
        <w:rFonts w:ascii="Wingdings" w:hAnsi="Wingdings" w:hint="default"/>
      </w:rPr>
    </w:lvl>
    <w:lvl w:ilvl="8" w:tplc="0409000D" w:tentative="1">
      <w:start w:val="1"/>
      <w:numFmt w:val="bullet"/>
      <w:lvlText w:val=""/>
      <w:lvlJc w:val="left"/>
      <w:pPr>
        <w:ind w:left="3781" w:hanging="420"/>
      </w:pPr>
      <w:rPr>
        <w:rFonts w:ascii="Wingdings" w:hAnsi="Wingdings" w:hint="default"/>
      </w:rPr>
    </w:lvl>
  </w:abstractNum>
  <w:abstractNum w:abstractNumId="1" w15:restartNumberingAfterBreak="0">
    <w:nsid w:val="0CA25253"/>
    <w:multiLevelType w:val="hybridMultilevel"/>
    <w:tmpl w:val="E4C88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B5E7A"/>
    <w:multiLevelType w:val="hybridMultilevel"/>
    <w:tmpl w:val="74984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31BF8"/>
    <w:multiLevelType w:val="hybridMultilevel"/>
    <w:tmpl w:val="45123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713CCB"/>
    <w:multiLevelType w:val="hybridMultilevel"/>
    <w:tmpl w:val="12AEF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B66D07"/>
    <w:multiLevelType w:val="hybridMultilevel"/>
    <w:tmpl w:val="CB40E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E3305C"/>
    <w:multiLevelType w:val="hybridMultilevel"/>
    <w:tmpl w:val="4A8AF97A"/>
    <w:lvl w:ilvl="0" w:tplc="9192FF9C">
      <w:start w:val="1"/>
      <w:numFmt w:val="upp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F3111F"/>
    <w:multiLevelType w:val="hybridMultilevel"/>
    <w:tmpl w:val="2440F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786D55"/>
    <w:multiLevelType w:val="hybridMultilevel"/>
    <w:tmpl w:val="645CB2BC"/>
    <w:lvl w:ilvl="0" w:tplc="62EA2B8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2C4488D"/>
    <w:multiLevelType w:val="hybridMultilevel"/>
    <w:tmpl w:val="232E2828"/>
    <w:lvl w:ilvl="0" w:tplc="2B56FBC6">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39" w:hanging="420"/>
      </w:pPr>
      <w:rPr>
        <w:rFonts w:ascii="Wingdings" w:hAnsi="Wingdings" w:hint="default"/>
      </w:rPr>
    </w:lvl>
    <w:lvl w:ilvl="2" w:tplc="0409000D" w:tentative="1">
      <w:start w:val="1"/>
      <w:numFmt w:val="bullet"/>
      <w:lvlText w:val=""/>
      <w:lvlJc w:val="left"/>
      <w:pPr>
        <w:ind w:left="1259" w:hanging="420"/>
      </w:pPr>
      <w:rPr>
        <w:rFonts w:ascii="Wingdings" w:hAnsi="Wingdings" w:hint="default"/>
      </w:rPr>
    </w:lvl>
    <w:lvl w:ilvl="3" w:tplc="04090001" w:tentative="1">
      <w:start w:val="1"/>
      <w:numFmt w:val="bullet"/>
      <w:lvlText w:val=""/>
      <w:lvlJc w:val="left"/>
      <w:pPr>
        <w:ind w:left="1679" w:hanging="420"/>
      </w:pPr>
      <w:rPr>
        <w:rFonts w:ascii="Wingdings" w:hAnsi="Wingdings" w:hint="default"/>
      </w:rPr>
    </w:lvl>
    <w:lvl w:ilvl="4" w:tplc="0409000B" w:tentative="1">
      <w:start w:val="1"/>
      <w:numFmt w:val="bullet"/>
      <w:lvlText w:val=""/>
      <w:lvlJc w:val="left"/>
      <w:pPr>
        <w:ind w:left="2099" w:hanging="420"/>
      </w:pPr>
      <w:rPr>
        <w:rFonts w:ascii="Wingdings" w:hAnsi="Wingdings" w:hint="default"/>
      </w:rPr>
    </w:lvl>
    <w:lvl w:ilvl="5" w:tplc="0409000D" w:tentative="1">
      <w:start w:val="1"/>
      <w:numFmt w:val="bullet"/>
      <w:lvlText w:val=""/>
      <w:lvlJc w:val="left"/>
      <w:pPr>
        <w:ind w:left="2519" w:hanging="420"/>
      </w:pPr>
      <w:rPr>
        <w:rFonts w:ascii="Wingdings" w:hAnsi="Wingdings" w:hint="default"/>
      </w:rPr>
    </w:lvl>
    <w:lvl w:ilvl="6" w:tplc="04090001" w:tentative="1">
      <w:start w:val="1"/>
      <w:numFmt w:val="bullet"/>
      <w:lvlText w:val=""/>
      <w:lvlJc w:val="left"/>
      <w:pPr>
        <w:ind w:left="2939" w:hanging="420"/>
      </w:pPr>
      <w:rPr>
        <w:rFonts w:ascii="Wingdings" w:hAnsi="Wingdings" w:hint="default"/>
      </w:rPr>
    </w:lvl>
    <w:lvl w:ilvl="7" w:tplc="0409000B" w:tentative="1">
      <w:start w:val="1"/>
      <w:numFmt w:val="bullet"/>
      <w:lvlText w:val=""/>
      <w:lvlJc w:val="left"/>
      <w:pPr>
        <w:ind w:left="3359" w:hanging="420"/>
      </w:pPr>
      <w:rPr>
        <w:rFonts w:ascii="Wingdings" w:hAnsi="Wingdings" w:hint="default"/>
      </w:rPr>
    </w:lvl>
    <w:lvl w:ilvl="8" w:tplc="0409000D" w:tentative="1">
      <w:start w:val="1"/>
      <w:numFmt w:val="bullet"/>
      <w:lvlText w:val=""/>
      <w:lvlJc w:val="left"/>
      <w:pPr>
        <w:ind w:left="3779" w:hanging="420"/>
      </w:pPr>
      <w:rPr>
        <w:rFonts w:ascii="Wingdings" w:hAnsi="Wingdings" w:hint="default"/>
      </w:rPr>
    </w:lvl>
  </w:abstractNum>
  <w:abstractNum w:abstractNumId="10" w15:restartNumberingAfterBreak="0">
    <w:nsid w:val="384B5D76"/>
    <w:multiLevelType w:val="hybridMultilevel"/>
    <w:tmpl w:val="94E45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74078C"/>
    <w:multiLevelType w:val="hybridMultilevel"/>
    <w:tmpl w:val="2A80DE4A"/>
    <w:lvl w:ilvl="0" w:tplc="CEBEEC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0415245"/>
    <w:multiLevelType w:val="hybridMultilevel"/>
    <w:tmpl w:val="AD3C49B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9E21C6E"/>
    <w:multiLevelType w:val="hybridMultilevel"/>
    <w:tmpl w:val="D13A5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A13DED"/>
    <w:multiLevelType w:val="hybridMultilevel"/>
    <w:tmpl w:val="E36656B6"/>
    <w:lvl w:ilvl="0" w:tplc="2B56FBC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B3D7383"/>
    <w:multiLevelType w:val="hybridMultilevel"/>
    <w:tmpl w:val="2A80DE4A"/>
    <w:lvl w:ilvl="0" w:tplc="CEBEEC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2343618"/>
    <w:multiLevelType w:val="hybridMultilevel"/>
    <w:tmpl w:val="00E48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B212AC"/>
    <w:multiLevelType w:val="hybridMultilevel"/>
    <w:tmpl w:val="12C0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5B6D9F"/>
    <w:multiLevelType w:val="hybridMultilevel"/>
    <w:tmpl w:val="87E62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56623A"/>
    <w:multiLevelType w:val="hybridMultilevel"/>
    <w:tmpl w:val="1F242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10"/>
  </w:num>
  <w:num w:numId="4">
    <w:abstractNumId w:val="19"/>
  </w:num>
  <w:num w:numId="5">
    <w:abstractNumId w:val="2"/>
  </w:num>
  <w:num w:numId="6">
    <w:abstractNumId w:val="14"/>
  </w:num>
  <w:num w:numId="7">
    <w:abstractNumId w:val="0"/>
  </w:num>
  <w:num w:numId="8">
    <w:abstractNumId w:val="9"/>
  </w:num>
  <w:num w:numId="9">
    <w:abstractNumId w:val="6"/>
  </w:num>
  <w:num w:numId="10">
    <w:abstractNumId w:val="11"/>
  </w:num>
  <w:num w:numId="11">
    <w:abstractNumId w:val="15"/>
  </w:num>
  <w:num w:numId="12">
    <w:abstractNumId w:val="17"/>
  </w:num>
  <w:num w:numId="13">
    <w:abstractNumId w:val="1"/>
  </w:num>
  <w:num w:numId="14">
    <w:abstractNumId w:val="4"/>
  </w:num>
  <w:num w:numId="15">
    <w:abstractNumId w:val="3"/>
  </w:num>
  <w:num w:numId="16">
    <w:abstractNumId w:val="12"/>
  </w:num>
  <w:num w:numId="17">
    <w:abstractNumId w:val="18"/>
  </w:num>
  <w:num w:numId="18">
    <w:abstractNumId w:val="7"/>
  </w:num>
  <w:num w:numId="19">
    <w:abstractNumId w:val="13"/>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drawingGridHorizontalSpacing w:val="140"/>
  <w:drawingGridVerticalSpacing w:val="381"/>
  <w:displayHorizontalDrawingGridEvery w:val="2"/>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A88"/>
    <w:rsid w:val="00003D58"/>
    <w:rsid w:val="000047C2"/>
    <w:rsid w:val="0000689F"/>
    <w:rsid w:val="00006C2A"/>
    <w:rsid w:val="0001040F"/>
    <w:rsid w:val="0001395D"/>
    <w:rsid w:val="00015297"/>
    <w:rsid w:val="000160A4"/>
    <w:rsid w:val="000177C2"/>
    <w:rsid w:val="00022DA1"/>
    <w:rsid w:val="00023592"/>
    <w:rsid w:val="00023F4C"/>
    <w:rsid w:val="00024818"/>
    <w:rsid w:val="00026164"/>
    <w:rsid w:val="00026FA1"/>
    <w:rsid w:val="000317B7"/>
    <w:rsid w:val="000346A6"/>
    <w:rsid w:val="00036D90"/>
    <w:rsid w:val="00037F08"/>
    <w:rsid w:val="00043A3A"/>
    <w:rsid w:val="00044ECD"/>
    <w:rsid w:val="00056585"/>
    <w:rsid w:val="0006287E"/>
    <w:rsid w:val="00065097"/>
    <w:rsid w:val="00065EBE"/>
    <w:rsid w:val="00067B64"/>
    <w:rsid w:val="00071D62"/>
    <w:rsid w:val="0007286F"/>
    <w:rsid w:val="00076192"/>
    <w:rsid w:val="00083436"/>
    <w:rsid w:val="00084FE8"/>
    <w:rsid w:val="00090DCE"/>
    <w:rsid w:val="000A0E9E"/>
    <w:rsid w:val="000A4F9F"/>
    <w:rsid w:val="000A6166"/>
    <w:rsid w:val="000B0799"/>
    <w:rsid w:val="000B437F"/>
    <w:rsid w:val="000B75AD"/>
    <w:rsid w:val="000C578C"/>
    <w:rsid w:val="000C5A9F"/>
    <w:rsid w:val="000C6687"/>
    <w:rsid w:val="000D228D"/>
    <w:rsid w:val="000D2998"/>
    <w:rsid w:val="000D3098"/>
    <w:rsid w:val="000D597F"/>
    <w:rsid w:val="000F6962"/>
    <w:rsid w:val="000F7745"/>
    <w:rsid w:val="00102841"/>
    <w:rsid w:val="00105322"/>
    <w:rsid w:val="0010581B"/>
    <w:rsid w:val="00106014"/>
    <w:rsid w:val="001079DB"/>
    <w:rsid w:val="001121CF"/>
    <w:rsid w:val="00112A03"/>
    <w:rsid w:val="00113E4D"/>
    <w:rsid w:val="001169D4"/>
    <w:rsid w:val="00116D1E"/>
    <w:rsid w:val="00117062"/>
    <w:rsid w:val="001233AB"/>
    <w:rsid w:val="00131BF8"/>
    <w:rsid w:val="00134C13"/>
    <w:rsid w:val="00140F50"/>
    <w:rsid w:val="00144A42"/>
    <w:rsid w:val="00152C75"/>
    <w:rsid w:val="001546C3"/>
    <w:rsid w:val="0016212D"/>
    <w:rsid w:val="00163E77"/>
    <w:rsid w:val="00165E59"/>
    <w:rsid w:val="001771CD"/>
    <w:rsid w:val="0017782D"/>
    <w:rsid w:val="00180DBC"/>
    <w:rsid w:val="00187D0A"/>
    <w:rsid w:val="00193312"/>
    <w:rsid w:val="00194362"/>
    <w:rsid w:val="00194774"/>
    <w:rsid w:val="00195708"/>
    <w:rsid w:val="001A602C"/>
    <w:rsid w:val="001A6CBF"/>
    <w:rsid w:val="001A7B05"/>
    <w:rsid w:val="001A7E83"/>
    <w:rsid w:val="001B2EB1"/>
    <w:rsid w:val="001B355E"/>
    <w:rsid w:val="001B450C"/>
    <w:rsid w:val="001C235F"/>
    <w:rsid w:val="001C2E17"/>
    <w:rsid w:val="001C400D"/>
    <w:rsid w:val="001D0AE1"/>
    <w:rsid w:val="001D4495"/>
    <w:rsid w:val="001D4A7C"/>
    <w:rsid w:val="001D4F41"/>
    <w:rsid w:val="001D607B"/>
    <w:rsid w:val="001E14B5"/>
    <w:rsid w:val="001E3281"/>
    <w:rsid w:val="001E34A4"/>
    <w:rsid w:val="001E3B51"/>
    <w:rsid w:val="001F003E"/>
    <w:rsid w:val="001F06E0"/>
    <w:rsid w:val="001F4CF9"/>
    <w:rsid w:val="001F4DAB"/>
    <w:rsid w:val="001F5850"/>
    <w:rsid w:val="001F697B"/>
    <w:rsid w:val="00200AF2"/>
    <w:rsid w:val="00200CB7"/>
    <w:rsid w:val="00201ED1"/>
    <w:rsid w:val="0020350D"/>
    <w:rsid w:val="0021054F"/>
    <w:rsid w:val="0021192A"/>
    <w:rsid w:val="0021213E"/>
    <w:rsid w:val="00212DC1"/>
    <w:rsid w:val="002137CE"/>
    <w:rsid w:val="00216E60"/>
    <w:rsid w:val="00220A88"/>
    <w:rsid w:val="002224AA"/>
    <w:rsid w:val="00222C40"/>
    <w:rsid w:val="002249F7"/>
    <w:rsid w:val="0022777F"/>
    <w:rsid w:val="00230006"/>
    <w:rsid w:val="00231738"/>
    <w:rsid w:val="00231799"/>
    <w:rsid w:val="002342E1"/>
    <w:rsid w:val="00235949"/>
    <w:rsid w:val="0023681C"/>
    <w:rsid w:val="00237EEA"/>
    <w:rsid w:val="002408AE"/>
    <w:rsid w:val="00242204"/>
    <w:rsid w:val="00243155"/>
    <w:rsid w:val="0024393F"/>
    <w:rsid w:val="00243AD0"/>
    <w:rsid w:val="00243F1C"/>
    <w:rsid w:val="002455BF"/>
    <w:rsid w:val="00245B08"/>
    <w:rsid w:val="00245ECF"/>
    <w:rsid w:val="00246BC0"/>
    <w:rsid w:val="00247F45"/>
    <w:rsid w:val="00250AD3"/>
    <w:rsid w:val="00250E7F"/>
    <w:rsid w:val="002569F1"/>
    <w:rsid w:val="00257CAB"/>
    <w:rsid w:val="002607FF"/>
    <w:rsid w:val="00262449"/>
    <w:rsid w:val="00263111"/>
    <w:rsid w:val="0026413E"/>
    <w:rsid w:val="00265442"/>
    <w:rsid w:val="002677D4"/>
    <w:rsid w:val="00270D1E"/>
    <w:rsid w:val="002770DC"/>
    <w:rsid w:val="00285962"/>
    <w:rsid w:val="00291BFF"/>
    <w:rsid w:val="00292713"/>
    <w:rsid w:val="00293FE0"/>
    <w:rsid w:val="00294278"/>
    <w:rsid w:val="00296D34"/>
    <w:rsid w:val="00297C71"/>
    <w:rsid w:val="002A57C5"/>
    <w:rsid w:val="002A6601"/>
    <w:rsid w:val="002A7DCC"/>
    <w:rsid w:val="002B0F01"/>
    <w:rsid w:val="002B424D"/>
    <w:rsid w:val="002B5ED8"/>
    <w:rsid w:val="002C26FC"/>
    <w:rsid w:val="002C72AE"/>
    <w:rsid w:val="002D0087"/>
    <w:rsid w:val="002D04D8"/>
    <w:rsid w:val="002D2B75"/>
    <w:rsid w:val="002D5C52"/>
    <w:rsid w:val="002E2EC4"/>
    <w:rsid w:val="002E354E"/>
    <w:rsid w:val="002E46AC"/>
    <w:rsid w:val="002E5496"/>
    <w:rsid w:val="002E6684"/>
    <w:rsid w:val="002E73D6"/>
    <w:rsid w:val="002E7F6D"/>
    <w:rsid w:val="002F0B80"/>
    <w:rsid w:val="002F2CBD"/>
    <w:rsid w:val="002F5D44"/>
    <w:rsid w:val="00302F6B"/>
    <w:rsid w:val="00303703"/>
    <w:rsid w:val="0030370E"/>
    <w:rsid w:val="003037EA"/>
    <w:rsid w:val="00304B6E"/>
    <w:rsid w:val="00306D82"/>
    <w:rsid w:val="00311293"/>
    <w:rsid w:val="003119E5"/>
    <w:rsid w:val="00311DCD"/>
    <w:rsid w:val="00312FB2"/>
    <w:rsid w:val="003137CA"/>
    <w:rsid w:val="00315779"/>
    <w:rsid w:val="00315AF6"/>
    <w:rsid w:val="00316AC6"/>
    <w:rsid w:val="00316DDD"/>
    <w:rsid w:val="003201C1"/>
    <w:rsid w:val="003243C1"/>
    <w:rsid w:val="00325C81"/>
    <w:rsid w:val="003310FD"/>
    <w:rsid w:val="00337E81"/>
    <w:rsid w:val="00343B3E"/>
    <w:rsid w:val="003441CC"/>
    <w:rsid w:val="00344798"/>
    <w:rsid w:val="0034557E"/>
    <w:rsid w:val="00346268"/>
    <w:rsid w:val="00350527"/>
    <w:rsid w:val="00350BF8"/>
    <w:rsid w:val="00352965"/>
    <w:rsid w:val="0035550F"/>
    <w:rsid w:val="00356A53"/>
    <w:rsid w:val="00360178"/>
    <w:rsid w:val="003650DA"/>
    <w:rsid w:val="00367BAD"/>
    <w:rsid w:val="0037000D"/>
    <w:rsid w:val="00372960"/>
    <w:rsid w:val="00377E78"/>
    <w:rsid w:val="00383C85"/>
    <w:rsid w:val="00385C9A"/>
    <w:rsid w:val="003956DF"/>
    <w:rsid w:val="003A1329"/>
    <w:rsid w:val="003A139E"/>
    <w:rsid w:val="003A6B31"/>
    <w:rsid w:val="003B118A"/>
    <w:rsid w:val="003B18FC"/>
    <w:rsid w:val="003B2F06"/>
    <w:rsid w:val="003B423B"/>
    <w:rsid w:val="003C2493"/>
    <w:rsid w:val="003C2E4E"/>
    <w:rsid w:val="003C4B89"/>
    <w:rsid w:val="003C5443"/>
    <w:rsid w:val="003C7E84"/>
    <w:rsid w:val="003D1185"/>
    <w:rsid w:val="003D2A9E"/>
    <w:rsid w:val="003D7C1D"/>
    <w:rsid w:val="003E2A11"/>
    <w:rsid w:val="003F7239"/>
    <w:rsid w:val="004007D4"/>
    <w:rsid w:val="0040227A"/>
    <w:rsid w:val="004043AC"/>
    <w:rsid w:val="00410F88"/>
    <w:rsid w:val="004125EF"/>
    <w:rsid w:val="004206E0"/>
    <w:rsid w:val="004217AC"/>
    <w:rsid w:val="0042721C"/>
    <w:rsid w:val="004330F5"/>
    <w:rsid w:val="00433144"/>
    <w:rsid w:val="0044054E"/>
    <w:rsid w:val="00441554"/>
    <w:rsid w:val="00441EAE"/>
    <w:rsid w:val="00443CD3"/>
    <w:rsid w:val="00446985"/>
    <w:rsid w:val="0045279D"/>
    <w:rsid w:val="00453913"/>
    <w:rsid w:val="0045578E"/>
    <w:rsid w:val="0045605E"/>
    <w:rsid w:val="0046279D"/>
    <w:rsid w:val="00462A76"/>
    <w:rsid w:val="00463276"/>
    <w:rsid w:val="00464133"/>
    <w:rsid w:val="0046502D"/>
    <w:rsid w:val="00465C4E"/>
    <w:rsid w:val="00470905"/>
    <w:rsid w:val="0047151D"/>
    <w:rsid w:val="00474478"/>
    <w:rsid w:val="00483B42"/>
    <w:rsid w:val="00484222"/>
    <w:rsid w:val="00486F35"/>
    <w:rsid w:val="00487AD6"/>
    <w:rsid w:val="00492EF7"/>
    <w:rsid w:val="004A2D3C"/>
    <w:rsid w:val="004A5076"/>
    <w:rsid w:val="004A6917"/>
    <w:rsid w:val="004B016F"/>
    <w:rsid w:val="004B32F0"/>
    <w:rsid w:val="004B3636"/>
    <w:rsid w:val="004B77DD"/>
    <w:rsid w:val="004C0941"/>
    <w:rsid w:val="004C2614"/>
    <w:rsid w:val="004D1295"/>
    <w:rsid w:val="004D1692"/>
    <w:rsid w:val="004D38CB"/>
    <w:rsid w:val="004D72BB"/>
    <w:rsid w:val="004E2CAE"/>
    <w:rsid w:val="004E4BF5"/>
    <w:rsid w:val="004E7BDF"/>
    <w:rsid w:val="004F18FB"/>
    <w:rsid w:val="004F389A"/>
    <w:rsid w:val="004F3BC9"/>
    <w:rsid w:val="004F52E5"/>
    <w:rsid w:val="004F58A3"/>
    <w:rsid w:val="004F5AB9"/>
    <w:rsid w:val="004F6734"/>
    <w:rsid w:val="004F7F60"/>
    <w:rsid w:val="005076E5"/>
    <w:rsid w:val="00512676"/>
    <w:rsid w:val="00512F6D"/>
    <w:rsid w:val="00515FC0"/>
    <w:rsid w:val="00516E83"/>
    <w:rsid w:val="00520AA7"/>
    <w:rsid w:val="00522C27"/>
    <w:rsid w:val="0052660B"/>
    <w:rsid w:val="005270F0"/>
    <w:rsid w:val="00531D57"/>
    <w:rsid w:val="005323FA"/>
    <w:rsid w:val="0053313C"/>
    <w:rsid w:val="00533552"/>
    <w:rsid w:val="00537272"/>
    <w:rsid w:val="0054328D"/>
    <w:rsid w:val="00543A19"/>
    <w:rsid w:val="00543F62"/>
    <w:rsid w:val="005464F4"/>
    <w:rsid w:val="00546942"/>
    <w:rsid w:val="005478DD"/>
    <w:rsid w:val="00547CE2"/>
    <w:rsid w:val="005536A1"/>
    <w:rsid w:val="00563DE9"/>
    <w:rsid w:val="005671EC"/>
    <w:rsid w:val="00570422"/>
    <w:rsid w:val="00571B1E"/>
    <w:rsid w:val="00571DAF"/>
    <w:rsid w:val="00573981"/>
    <w:rsid w:val="00575433"/>
    <w:rsid w:val="005839E0"/>
    <w:rsid w:val="005844FD"/>
    <w:rsid w:val="00590EFD"/>
    <w:rsid w:val="00595B60"/>
    <w:rsid w:val="005B2609"/>
    <w:rsid w:val="005B452F"/>
    <w:rsid w:val="005B60C0"/>
    <w:rsid w:val="005C2B3D"/>
    <w:rsid w:val="005C38E3"/>
    <w:rsid w:val="005C3F56"/>
    <w:rsid w:val="005C5C1E"/>
    <w:rsid w:val="005C617B"/>
    <w:rsid w:val="005D0949"/>
    <w:rsid w:val="005D0B00"/>
    <w:rsid w:val="005D0EFB"/>
    <w:rsid w:val="005D11C9"/>
    <w:rsid w:val="005D7D63"/>
    <w:rsid w:val="005E1119"/>
    <w:rsid w:val="005E14F5"/>
    <w:rsid w:val="005E2550"/>
    <w:rsid w:val="005E2B9F"/>
    <w:rsid w:val="005E3428"/>
    <w:rsid w:val="005E373A"/>
    <w:rsid w:val="005E5FBE"/>
    <w:rsid w:val="005E6D30"/>
    <w:rsid w:val="005F09DC"/>
    <w:rsid w:val="005F19F2"/>
    <w:rsid w:val="005F3387"/>
    <w:rsid w:val="00601051"/>
    <w:rsid w:val="00602E0B"/>
    <w:rsid w:val="00605BFE"/>
    <w:rsid w:val="00610BB6"/>
    <w:rsid w:val="00612CDD"/>
    <w:rsid w:val="00614417"/>
    <w:rsid w:val="0061508E"/>
    <w:rsid w:val="00621DC2"/>
    <w:rsid w:val="00621E0B"/>
    <w:rsid w:val="0062273E"/>
    <w:rsid w:val="00623ACB"/>
    <w:rsid w:val="0062483B"/>
    <w:rsid w:val="00627114"/>
    <w:rsid w:val="00630DC4"/>
    <w:rsid w:val="00630F94"/>
    <w:rsid w:val="00632DA4"/>
    <w:rsid w:val="0063344C"/>
    <w:rsid w:val="00635A13"/>
    <w:rsid w:val="0063666C"/>
    <w:rsid w:val="00640E93"/>
    <w:rsid w:val="00643E4E"/>
    <w:rsid w:val="00644EF4"/>
    <w:rsid w:val="00645E06"/>
    <w:rsid w:val="006463D9"/>
    <w:rsid w:val="00646536"/>
    <w:rsid w:val="00647323"/>
    <w:rsid w:val="006504B9"/>
    <w:rsid w:val="00650A8D"/>
    <w:rsid w:val="00651B0D"/>
    <w:rsid w:val="00656266"/>
    <w:rsid w:val="00663E4E"/>
    <w:rsid w:val="00670A55"/>
    <w:rsid w:val="00676862"/>
    <w:rsid w:val="006803D6"/>
    <w:rsid w:val="0068626F"/>
    <w:rsid w:val="006877FE"/>
    <w:rsid w:val="00687FBA"/>
    <w:rsid w:val="0069401A"/>
    <w:rsid w:val="006940CF"/>
    <w:rsid w:val="00697ACA"/>
    <w:rsid w:val="006B2C89"/>
    <w:rsid w:val="006B447A"/>
    <w:rsid w:val="006B7D93"/>
    <w:rsid w:val="006C1427"/>
    <w:rsid w:val="006C619B"/>
    <w:rsid w:val="006C7B69"/>
    <w:rsid w:val="006D1DFC"/>
    <w:rsid w:val="006E0113"/>
    <w:rsid w:val="006E409F"/>
    <w:rsid w:val="006F2755"/>
    <w:rsid w:val="006F3ACC"/>
    <w:rsid w:val="006F44B3"/>
    <w:rsid w:val="006F5C5B"/>
    <w:rsid w:val="007010A7"/>
    <w:rsid w:val="007025CF"/>
    <w:rsid w:val="0070410B"/>
    <w:rsid w:val="00706F65"/>
    <w:rsid w:val="00707DC4"/>
    <w:rsid w:val="00713180"/>
    <w:rsid w:val="007133F4"/>
    <w:rsid w:val="00713D6F"/>
    <w:rsid w:val="00716AA2"/>
    <w:rsid w:val="00717FF3"/>
    <w:rsid w:val="00720B0C"/>
    <w:rsid w:val="007234EF"/>
    <w:rsid w:val="007238B3"/>
    <w:rsid w:val="00730ED2"/>
    <w:rsid w:val="00732F78"/>
    <w:rsid w:val="00733DD8"/>
    <w:rsid w:val="00734CB1"/>
    <w:rsid w:val="0073567B"/>
    <w:rsid w:val="00736942"/>
    <w:rsid w:val="00737CA1"/>
    <w:rsid w:val="0074166E"/>
    <w:rsid w:val="0074398B"/>
    <w:rsid w:val="00744AE7"/>
    <w:rsid w:val="00745B65"/>
    <w:rsid w:val="00747017"/>
    <w:rsid w:val="00750718"/>
    <w:rsid w:val="00750D16"/>
    <w:rsid w:val="007520B5"/>
    <w:rsid w:val="007578B0"/>
    <w:rsid w:val="007604E9"/>
    <w:rsid w:val="007610ED"/>
    <w:rsid w:val="007615AF"/>
    <w:rsid w:val="00764F1A"/>
    <w:rsid w:val="007733CB"/>
    <w:rsid w:val="007808E2"/>
    <w:rsid w:val="00782023"/>
    <w:rsid w:val="0078273D"/>
    <w:rsid w:val="0078491D"/>
    <w:rsid w:val="0078681E"/>
    <w:rsid w:val="00790077"/>
    <w:rsid w:val="00791021"/>
    <w:rsid w:val="00792E6E"/>
    <w:rsid w:val="00793421"/>
    <w:rsid w:val="00794A2B"/>
    <w:rsid w:val="00795908"/>
    <w:rsid w:val="007A0179"/>
    <w:rsid w:val="007A17EF"/>
    <w:rsid w:val="007B096E"/>
    <w:rsid w:val="007B592D"/>
    <w:rsid w:val="007C0F77"/>
    <w:rsid w:val="007C5F9C"/>
    <w:rsid w:val="007C7FF6"/>
    <w:rsid w:val="007D1730"/>
    <w:rsid w:val="007D18C3"/>
    <w:rsid w:val="007D1DD8"/>
    <w:rsid w:val="007D3314"/>
    <w:rsid w:val="007D33BE"/>
    <w:rsid w:val="007D3AF8"/>
    <w:rsid w:val="007D46E5"/>
    <w:rsid w:val="007D4C2A"/>
    <w:rsid w:val="007D58CC"/>
    <w:rsid w:val="007D60BB"/>
    <w:rsid w:val="007E5D31"/>
    <w:rsid w:val="007F0080"/>
    <w:rsid w:val="007F3644"/>
    <w:rsid w:val="007F3C81"/>
    <w:rsid w:val="007F59C0"/>
    <w:rsid w:val="007F77D1"/>
    <w:rsid w:val="00800355"/>
    <w:rsid w:val="0080161B"/>
    <w:rsid w:val="00803D77"/>
    <w:rsid w:val="00803DC6"/>
    <w:rsid w:val="008054FD"/>
    <w:rsid w:val="00807BA5"/>
    <w:rsid w:val="00816E02"/>
    <w:rsid w:val="00821BF3"/>
    <w:rsid w:val="008241B8"/>
    <w:rsid w:val="00826676"/>
    <w:rsid w:val="00827E9F"/>
    <w:rsid w:val="00834DC7"/>
    <w:rsid w:val="0083693F"/>
    <w:rsid w:val="00845D90"/>
    <w:rsid w:val="008462A0"/>
    <w:rsid w:val="00847B31"/>
    <w:rsid w:val="00850056"/>
    <w:rsid w:val="008505FF"/>
    <w:rsid w:val="00854B21"/>
    <w:rsid w:val="00854E1C"/>
    <w:rsid w:val="0086453D"/>
    <w:rsid w:val="0086531C"/>
    <w:rsid w:val="0086601F"/>
    <w:rsid w:val="008665A9"/>
    <w:rsid w:val="00870ACA"/>
    <w:rsid w:val="00871FE5"/>
    <w:rsid w:val="00875738"/>
    <w:rsid w:val="00880595"/>
    <w:rsid w:val="00880757"/>
    <w:rsid w:val="00884671"/>
    <w:rsid w:val="00884C3A"/>
    <w:rsid w:val="00894C84"/>
    <w:rsid w:val="00897543"/>
    <w:rsid w:val="008A0A2D"/>
    <w:rsid w:val="008A15CF"/>
    <w:rsid w:val="008A3977"/>
    <w:rsid w:val="008B5923"/>
    <w:rsid w:val="008B68B1"/>
    <w:rsid w:val="008B6E4A"/>
    <w:rsid w:val="008B7567"/>
    <w:rsid w:val="008C2EF9"/>
    <w:rsid w:val="008C37FA"/>
    <w:rsid w:val="008C7EB5"/>
    <w:rsid w:val="008D081E"/>
    <w:rsid w:val="008D238C"/>
    <w:rsid w:val="008E01C4"/>
    <w:rsid w:val="008E04A7"/>
    <w:rsid w:val="008E1067"/>
    <w:rsid w:val="008E1D1F"/>
    <w:rsid w:val="008E52CC"/>
    <w:rsid w:val="008E7079"/>
    <w:rsid w:val="008F0CC9"/>
    <w:rsid w:val="008F1202"/>
    <w:rsid w:val="008F3753"/>
    <w:rsid w:val="008F596F"/>
    <w:rsid w:val="008F7B7C"/>
    <w:rsid w:val="00901153"/>
    <w:rsid w:val="009018E8"/>
    <w:rsid w:val="00904F2C"/>
    <w:rsid w:val="009116CA"/>
    <w:rsid w:val="00912BE8"/>
    <w:rsid w:val="0091338C"/>
    <w:rsid w:val="009137CB"/>
    <w:rsid w:val="00926B9E"/>
    <w:rsid w:val="009274FD"/>
    <w:rsid w:val="00930533"/>
    <w:rsid w:val="00934B81"/>
    <w:rsid w:val="00936021"/>
    <w:rsid w:val="00936CE1"/>
    <w:rsid w:val="00940EA5"/>
    <w:rsid w:val="0094451C"/>
    <w:rsid w:val="00947938"/>
    <w:rsid w:val="00950397"/>
    <w:rsid w:val="009506B8"/>
    <w:rsid w:val="00951F61"/>
    <w:rsid w:val="009544EB"/>
    <w:rsid w:val="00955058"/>
    <w:rsid w:val="009551C2"/>
    <w:rsid w:val="00957C64"/>
    <w:rsid w:val="009620E9"/>
    <w:rsid w:val="00965874"/>
    <w:rsid w:val="00970F4F"/>
    <w:rsid w:val="00971E23"/>
    <w:rsid w:val="00973F60"/>
    <w:rsid w:val="009753D5"/>
    <w:rsid w:val="00976F29"/>
    <w:rsid w:val="00977E28"/>
    <w:rsid w:val="00981687"/>
    <w:rsid w:val="00983748"/>
    <w:rsid w:val="00984FCF"/>
    <w:rsid w:val="0099217C"/>
    <w:rsid w:val="00996B6F"/>
    <w:rsid w:val="00996E98"/>
    <w:rsid w:val="00997F37"/>
    <w:rsid w:val="009A0AE6"/>
    <w:rsid w:val="009A1D71"/>
    <w:rsid w:val="009A2CF1"/>
    <w:rsid w:val="009A3766"/>
    <w:rsid w:val="009A450D"/>
    <w:rsid w:val="009A6FFF"/>
    <w:rsid w:val="009B0135"/>
    <w:rsid w:val="009B1305"/>
    <w:rsid w:val="009B1F58"/>
    <w:rsid w:val="009B4705"/>
    <w:rsid w:val="009B7610"/>
    <w:rsid w:val="009B7BAC"/>
    <w:rsid w:val="009C000F"/>
    <w:rsid w:val="009C1802"/>
    <w:rsid w:val="009C1E13"/>
    <w:rsid w:val="009C2C8B"/>
    <w:rsid w:val="009C2D52"/>
    <w:rsid w:val="009C4A97"/>
    <w:rsid w:val="009D0169"/>
    <w:rsid w:val="009D0C1B"/>
    <w:rsid w:val="009D285A"/>
    <w:rsid w:val="009D2CD2"/>
    <w:rsid w:val="009D404A"/>
    <w:rsid w:val="009D4190"/>
    <w:rsid w:val="009D4C26"/>
    <w:rsid w:val="009D5A48"/>
    <w:rsid w:val="009E1468"/>
    <w:rsid w:val="009E17B3"/>
    <w:rsid w:val="009E2C1C"/>
    <w:rsid w:val="009E636C"/>
    <w:rsid w:val="009F1701"/>
    <w:rsid w:val="009F3B42"/>
    <w:rsid w:val="009F3F1D"/>
    <w:rsid w:val="009F3FE9"/>
    <w:rsid w:val="00A01425"/>
    <w:rsid w:val="00A0192B"/>
    <w:rsid w:val="00A04E9C"/>
    <w:rsid w:val="00A1074C"/>
    <w:rsid w:val="00A1142E"/>
    <w:rsid w:val="00A12F83"/>
    <w:rsid w:val="00A1372C"/>
    <w:rsid w:val="00A2107E"/>
    <w:rsid w:val="00A268B3"/>
    <w:rsid w:val="00A31D9C"/>
    <w:rsid w:val="00A35F11"/>
    <w:rsid w:val="00A40C8E"/>
    <w:rsid w:val="00A42A01"/>
    <w:rsid w:val="00A501C0"/>
    <w:rsid w:val="00A50D57"/>
    <w:rsid w:val="00A57F21"/>
    <w:rsid w:val="00A624F4"/>
    <w:rsid w:val="00A62F26"/>
    <w:rsid w:val="00A709DD"/>
    <w:rsid w:val="00A710B1"/>
    <w:rsid w:val="00A72D46"/>
    <w:rsid w:val="00A74554"/>
    <w:rsid w:val="00A77BF3"/>
    <w:rsid w:val="00A91A27"/>
    <w:rsid w:val="00A91DFF"/>
    <w:rsid w:val="00A950BC"/>
    <w:rsid w:val="00A966C8"/>
    <w:rsid w:val="00A97180"/>
    <w:rsid w:val="00AA0DFD"/>
    <w:rsid w:val="00AA2779"/>
    <w:rsid w:val="00AA406F"/>
    <w:rsid w:val="00AA53C5"/>
    <w:rsid w:val="00AA7CCE"/>
    <w:rsid w:val="00AB237F"/>
    <w:rsid w:val="00AB2BEF"/>
    <w:rsid w:val="00AB4F87"/>
    <w:rsid w:val="00AC0D40"/>
    <w:rsid w:val="00AC3485"/>
    <w:rsid w:val="00AC4105"/>
    <w:rsid w:val="00AC4327"/>
    <w:rsid w:val="00AC5931"/>
    <w:rsid w:val="00AC6518"/>
    <w:rsid w:val="00AC698E"/>
    <w:rsid w:val="00AC749E"/>
    <w:rsid w:val="00AD15FF"/>
    <w:rsid w:val="00AD2417"/>
    <w:rsid w:val="00AD4184"/>
    <w:rsid w:val="00AD48E3"/>
    <w:rsid w:val="00AD7489"/>
    <w:rsid w:val="00AE1A4F"/>
    <w:rsid w:val="00AE28DD"/>
    <w:rsid w:val="00AE2E46"/>
    <w:rsid w:val="00AE54B7"/>
    <w:rsid w:val="00AE6E2E"/>
    <w:rsid w:val="00AE724F"/>
    <w:rsid w:val="00AE7D53"/>
    <w:rsid w:val="00AF0302"/>
    <w:rsid w:val="00AF29BB"/>
    <w:rsid w:val="00AF7EC1"/>
    <w:rsid w:val="00B010C8"/>
    <w:rsid w:val="00B01835"/>
    <w:rsid w:val="00B035A9"/>
    <w:rsid w:val="00B06A8B"/>
    <w:rsid w:val="00B13CF8"/>
    <w:rsid w:val="00B27534"/>
    <w:rsid w:val="00B302EB"/>
    <w:rsid w:val="00B31707"/>
    <w:rsid w:val="00B31EC4"/>
    <w:rsid w:val="00B4287B"/>
    <w:rsid w:val="00B42DDD"/>
    <w:rsid w:val="00B4370B"/>
    <w:rsid w:val="00B454CD"/>
    <w:rsid w:val="00B50A34"/>
    <w:rsid w:val="00B51590"/>
    <w:rsid w:val="00B51AB6"/>
    <w:rsid w:val="00B521C7"/>
    <w:rsid w:val="00B5438A"/>
    <w:rsid w:val="00B54F29"/>
    <w:rsid w:val="00B56B91"/>
    <w:rsid w:val="00B60604"/>
    <w:rsid w:val="00B6638D"/>
    <w:rsid w:val="00B66ABC"/>
    <w:rsid w:val="00B675E6"/>
    <w:rsid w:val="00B7187C"/>
    <w:rsid w:val="00B747AB"/>
    <w:rsid w:val="00B75D58"/>
    <w:rsid w:val="00B76525"/>
    <w:rsid w:val="00B8282F"/>
    <w:rsid w:val="00B83E61"/>
    <w:rsid w:val="00B8429C"/>
    <w:rsid w:val="00B862BD"/>
    <w:rsid w:val="00B871EA"/>
    <w:rsid w:val="00B87504"/>
    <w:rsid w:val="00B924E6"/>
    <w:rsid w:val="00B93C59"/>
    <w:rsid w:val="00B95FE8"/>
    <w:rsid w:val="00B963CF"/>
    <w:rsid w:val="00B9698C"/>
    <w:rsid w:val="00B97321"/>
    <w:rsid w:val="00B97915"/>
    <w:rsid w:val="00BA14F7"/>
    <w:rsid w:val="00BA3AF4"/>
    <w:rsid w:val="00BA46E8"/>
    <w:rsid w:val="00BA5266"/>
    <w:rsid w:val="00BA66BF"/>
    <w:rsid w:val="00BB0886"/>
    <w:rsid w:val="00BB1AF9"/>
    <w:rsid w:val="00BB29DE"/>
    <w:rsid w:val="00BB32FA"/>
    <w:rsid w:val="00BB42D9"/>
    <w:rsid w:val="00BB4303"/>
    <w:rsid w:val="00BB6738"/>
    <w:rsid w:val="00BB6EE2"/>
    <w:rsid w:val="00BC0365"/>
    <w:rsid w:val="00BC0F04"/>
    <w:rsid w:val="00BD0CEA"/>
    <w:rsid w:val="00BD3C2F"/>
    <w:rsid w:val="00BD48C0"/>
    <w:rsid w:val="00BD5341"/>
    <w:rsid w:val="00BE11D2"/>
    <w:rsid w:val="00BE1CE3"/>
    <w:rsid w:val="00BE2C32"/>
    <w:rsid w:val="00BF0AAF"/>
    <w:rsid w:val="00BF0DB5"/>
    <w:rsid w:val="00BF3B8E"/>
    <w:rsid w:val="00BF41E1"/>
    <w:rsid w:val="00C01ABF"/>
    <w:rsid w:val="00C05619"/>
    <w:rsid w:val="00C103B4"/>
    <w:rsid w:val="00C10EF7"/>
    <w:rsid w:val="00C14022"/>
    <w:rsid w:val="00C1635A"/>
    <w:rsid w:val="00C16634"/>
    <w:rsid w:val="00C17C9F"/>
    <w:rsid w:val="00C17CF5"/>
    <w:rsid w:val="00C207D5"/>
    <w:rsid w:val="00C2315A"/>
    <w:rsid w:val="00C231E5"/>
    <w:rsid w:val="00C27538"/>
    <w:rsid w:val="00C30ABF"/>
    <w:rsid w:val="00C31070"/>
    <w:rsid w:val="00C40345"/>
    <w:rsid w:val="00C4064B"/>
    <w:rsid w:val="00C4351B"/>
    <w:rsid w:val="00C43CD8"/>
    <w:rsid w:val="00C46A97"/>
    <w:rsid w:val="00C51105"/>
    <w:rsid w:val="00C514AC"/>
    <w:rsid w:val="00C52220"/>
    <w:rsid w:val="00C524DA"/>
    <w:rsid w:val="00C5264B"/>
    <w:rsid w:val="00C54D72"/>
    <w:rsid w:val="00C55128"/>
    <w:rsid w:val="00C55AF7"/>
    <w:rsid w:val="00C56A12"/>
    <w:rsid w:val="00C5716C"/>
    <w:rsid w:val="00C5735F"/>
    <w:rsid w:val="00C57E48"/>
    <w:rsid w:val="00C60FB3"/>
    <w:rsid w:val="00C617B4"/>
    <w:rsid w:val="00C636B5"/>
    <w:rsid w:val="00C65ABF"/>
    <w:rsid w:val="00C65BFB"/>
    <w:rsid w:val="00C66A95"/>
    <w:rsid w:val="00C7371F"/>
    <w:rsid w:val="00C74A24"/>
    <w:rsid w:val="00C76089"/>
    <w:rsid w:val="00C81809"/>
    <w:rsid w:val="00C83FD5"/>
    <w:rsid w:val="00C85705"/>
    <w:rsid w:val="00C908BE"/>
    <w:rsid w:val="00C90C46"/>
    <w:rsid w:val="00CA1C98"/>
    <w:rsid w:val="00CA3E65"/>
    <w:rsid w:val="00CA4BFD"/>
    <w:rsid w:val="00CA63A0"/>
    <w:rsid w:val="00CB2859"/>
    <w:rsid w:val="00CB30B9"/>
    <w:rsid w:val="00CB3C42"/>
    <w:rsid w:val="00CC2F7F"/>
    <w:rsid w:val="00CC6BA3"/>
    <w:rsid w:val="00CD1651"/>
    <w:rsid w:val="00CD1705"/>
    <w:rsid w:val="00CD7F51"/>
    <w:rsid w:val="00CE1331"/>
    <w:rsid w:val="00CE2B6F"/>
    <w:rsid w:val="00CE5E79"/>
    <w:rsid w:val="00CF1951"/>
    <w:rsid w:val="00CF1DDA"/>
    <w:rsid w:val="00CF38E2"/>
    <w:rsid w:val="00CF6189"/>
    <w:rsid w:val="00CF647D"/>
    <w:rsid w:val="00CF69DA"/>
    <w:rsid w:val="00D014BD"/>
    <w:rsid w:val="00D035D4"/>
    <w:rsid w:val="00D060AA"/>
    <w:rsid w:val="00D06569"/>
    <w:rsid w:val="00D10624"/>
    <w:rsid w:val="00D162E1"/>
    <w:rsid w:val="00D171B5"/>
    <w:rsid w:val="00D17933"/>
    <w:rsid w:val="00D222EF"/>
    <w:rsid w:val="00D22EA0"/>
    <w:rsid w:val="00D230F7"/>
    <w:rsid w:val="00D26103"/>
    <w:rsid w:val="00D334FF"/>
    <w:rsid w:val="00D40E4C"/>
    <w:rsid w:val="00D41AA1"/>
    <w:rsid w:val="00D5027B"/>
    <w:rsid w:val="00D52F77"/>
    <w:rsid w:val="00D537D2"/>
    <w:rsid w:val="00D54817"/>
    <w:rsid w:val="00D55D03"/>
    <w:rsid w:val="00D60D73"/>
    <w:rsid w:val="00D614BE"/>
    <w:rsid w:val="00D61D8B"/>
    <w:rsid w:val="00D6728E"/>
    <w:rsid w:val="00D700B8"/>
    <w:rsid w:val="00D72DB0"/>
    <w:rsid w:val="00D74E1E"/>
    <w:rsid w:val="00D7662C"/>
    <w:rsid w:val="00D77DDA"/>
    <w:rsid w:val="00D80FFB"/>
    <w:rsid w:val="00D82606"/>
    <w:rsid w:val="00D8260B"/>
    <w:rsid w:val="00D87198"/>
    <w:rsid w:val="00D871B6"/>
    <w:rsid w:val="00D87F4B"/>
    <w:rsid w:val="00D87FC9"/>
    <w:rsid w:val="00D919DE"/>
    <w:rsid w:val="00D92031"/>
    <w:rsid w:val="00DA57C2"/>
    <w:rsid w:val="00DB5078"/>
    <w:rsid w:val="00DB6982"/>
    <w:rsid w:val="00DB7BD9"/>
    <w:rsid w:val="00DC0945"/>
    <w:rsid w:val="00DC0E03"/>
    <w:rsid w:val="00DC65F4"/>
    <w:rsid w:val="00DC7521"/>
    <w:rsid w:val="00DD0222"/>
    <w:rsid w:val="00DD509B"/>
    <w:rsid w:val="00DD6BB2"/>
    <w:rsid w:val="00DD6FC9"/>
    <w:rsid w:val="00DE1B78"/>
    <w:rsid w:val="00DE224E"/>
    <w:rsid w:val="00DE4BF6"/>
    <w:rsid w:val="00DE4C8D"/>
    <w:rsid w:val="00DE6F05"/>
    <w:rsid w:val="00DE785C"/>
    <w:rsid w:val="00DF0CEE"/>
    <w:rsid w:val="00E0082B"/>
    <w:rsid w:val="00E00BE2"/>
    <w:rsid w:val="00E03702"/>
    <w:rsid w:val="00E03E48"/>
    <w:rsid w:val="00E12118"/>
    <w:rsid w:val="00E1479C"/>
    <w:rsid w:val="00E1640F"/>
    <w:rsid w:val="00E20691"/>
    <w:rsid w:val="00E23F68"/>
    <w:rsid w:val="00E23FDD"/>
    <w:rsid w:val="00E24E28"/>
    <w:rsid w:val="00E25D45"/>
    <w:rsid w:val="00E276FF"/>
    <w:rsid w:val="00E30BE2"/>
    <w:rsid w:val="00E30CC8"/>
    <w:rsid w:val="00E3231E"/>
    <w:rsid w:val="00E3587F"/>
    <w:rsid w:val="00E3749F"/>
    <w:rsid w:val="00E4059B"/>
    <w:rsid w:val="00E41250"/>
    <w:rsid w:val="00E43526"/>
    <w:rsid w:val="00E45A72"/>
    <w:rsid w:val="00E4669D"/>
    <w:rsid w:val="00E5088F"/>
    <w:rsid w:val="00E51038"/>
    <w:rsid w:val="00E5186F"/>
    <w:rsid w:val="00E5633C"/>
    <w:rsid w:val="00E603BD"/>
    <w:rsid w:val="00E61907"/>
    <w:rsid w:val="00E643C3"/>
    <w:rsid w:val="00E64A15"/>
    <w:rsid w:val="00E661F7"/>
    <w:rsid w:val="00E67D01"/>
    <w:rsid w:val="00E73526"/>
    <w:rsid w:val="00E77F93"/>
    <w:rsid w:val="00E830D4"/>
    <w:rsid w:val="00E84871"/>
    <w:rsid w:val="00E85822"/>
    <w:rsid w:val="00E85ABD"/>
    <w:rsid w:val="00E86688"/>
    <w:rsid w:val="00E879FC"/>
    <w:rsid w:val="00E87C89"/>
    <w:rsid w:val="00E94DA7"/>
    <w:rsid w:val="00E95E0A"/>
    <w:rsid w:val="00EA0FDD"/>
    <w:rsid w:val="00EA15F2"/>
    <w:rsid w:val="00EA2394"/>
    <w:rsid w:val="00EA2D59"/>
    <w:rsid w:val="00EA2F5A"/>
    <w:rsid w:val="00EB38D4"/>
    <w:rsid w:val="00EB712E"/>
    <w:rsid w:val="00EC4474"/>
    <w:rsid w:val="00EC7F22"/>
    <w:rsid w:val="00ED6D3E"/>
    <w:rsid w:val="00EE66D0"/>
    <w:rsid w:val="00EE6F55"/>
    <w:rsid w:val="00EE726C"/>
    <w:rsid w:val="00EF11DB"/>
    <w:rsid w:val="00EF3BD2"/>
    <w:rsid w:val="00EF3F3D"/>
    <w:rsid w:val="00EF491B"/>
    <w:rsid w:val="00EF5A3A"/>
    <w:rsid w:val="00EF7C67"/>
    <w:rsid w:val="00F00FC8"/>
    <w:rsid w:val="00F014B0"/>
    <w:rsid w:val="00F03EEF"/>
    <w:rsid w:val="00F04732"/>
    <w:rsid w:val="00F05064"/>
    <w:rsid w:val="00F137ED"/>
    <w:rsid w:val="00F13819"/>
    <w:rsid w:val="00F138D0"/>
    <w:rsid w:val="00F142EC"/>
    <w:rsid w:val="00F14C59"/>
    <w:rsid w:val="00F1556D"/>
    <w:rsid w:val="00F157EA"/>
    <w:rsid w:val="00F204CE"/>
    <w:rsid w:val="00F20B33"/>
    <w:rsid w:val="00F21F30"/>
    <w:rsid w:val="00F24170"/>
    <w:rsid w:val="00F25578"/>
    <w:rsid w:val="00F26337"/>
    <w:rsid w:val="00F302E2"/>
    <w:rsid w:val="00F31228"/>
    <w:rsid w:val="00F33635"/>
    <w:rsid w:val="00F34C5B"/>
    <w:rsid w:val="00F41E24"/>
    <w:rsid w:val="00F43734"/>
    <w:rsid w:val="00F437AB"/>
    <w:rsid w:val="00F437B5"/>
    <w:rsid w:val="00F45158"/>
    <w:rsid w:val="00F4569A"/>
    <w:rsid w:val="00F457B9"/>
    <w:rsid w:val="00F46524"/>
    <w:rsid w:val="00F46771"/>
    <w:rsid w:val="00F47890"/>
    <w:rsid w:val="00F51A22"/>
    <w:rsid w:val="00F52992"/>
    <w:rsid w:val="00F532C7"/>
    <w:rsid w:val="00F56A33"/>
    <w:rsid w:val="00F56B48"/>
    <w:rsid w:val="00F611F5"/>
    <w:rsid w:val="00F6215C"/>
    <w:rsid w:val="00F708F2"/>
    <w:rsid w:val="00F74872"/>
    <w:rsid w:val="00F75A5B"/>
    <w:rsid w:val="00F77C8D"/>
    <w:rsid w:val="00F80CA7"/>
    <w:rsid w:val="00F85E32"/>
    <w:rsid w:val="00F90B63"/>
    <w:rsid w:val="00F93B3C"/>
    <w:rsid w:val="00FA084C"/>
    <w:rsid w:val="00FA3F39"/>
    <w:rsid w:val="00FA4A36"/>
    <w:rsid w:val="00FA4EBF"/>
    <w:rsid w:val="00FA67E3"/>
    <w:rsid w:val="00FB4CBC"/>
    <w:rsid w:val="00FB61E5"/>
    <w:rsid w:val="00FB747D"/>
    <w:rsid w:val="00FC413B"/>
    <w:rsid w:val="00FC41D5"/>
    <w:rsid w:val="00FC54F6"/>
    <w:rsid w:val="00FC7510"/>
    <w:rsid w:val="00FD32AE"/>
    <w:rsid w:val="00FD545E"/>
    <w:rsid w:val="00FE178D"/>
    <w:rsid w:val="00FE6CBD"/>
    <w:rsid w:val="00FE75C9"/>
    <w:rsid w:val="00FF0D83"/>
    <w:rsid w:val="00FF1123"/>
    <w:rsid w:val="00FF1D82"/>
    <w:rsid w:val="00FF36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FD72C2D"/>
  <w15:docId w15:val="{3EC17949-3F0F-43F5-A5A1-E98DE43C2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0A88"/>
  </w:style>
  <w:style w:type="paragraph" w:styleId="1">
    <w:name w:val="heading 1"/>
    <w:basedOn w:val="a"/>
    <w:next w:val="a"/>
    <w:link w:val="10"/>
    <w:uiPriority w:val="9"/>
    <w:qFormat/>
    <w:rsid w:val="00AE6E2E"/>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4A2D3C"/>
    <w:pPr>
      <w:keepNext/>
      <w:keepLines/>
      <w:spacing w:before="120" w:after="120" w:line="240" w:lineRule="auto"/>
      <w:jc w:val="both"/>
      <w:outlineLvl w:val="1"/>
    </w:pPr>
    <w:rPr>
      <w:rFonts w:asciiTheme="majorHAnsi" w:eastAsia="Times New Roman" w:hAnsiTheme="majorHAnsi" w:cs="Times New Roman"/>
      <w:b/>
      <w:bCs/>
      <w:color w:val="4F81BD"/>
      <w:sz w:val="24"/>
      <w:szCs w:val="26"/>
      <w:lang w:val="en-GB"/>
    </w:rPr>
  </w:style>
  <w:style w:type="paragraph" w:styleId="3">
    <w:name w:val="heading 3"/>
    <w:basedOn w:val="a"/>
    <w:next w:val="a"/>
    <w:link w:val="30"/>
    <w:uiPriority w:val="9"/>
    <w:unhideWhenUsed/>
    <w:qFormat/>
    <w:rsid w:val="00220A88"/>
    <w:pPr>
      <w:keepNext/>
      <w:keepLines/>
      <w:spacing w:before="120" w:after="120" w:line="240" w:lineRule="auto"/>
      <w:jc w:val="both"/>
      <w:outlineLvl w:val="2"/>
    </w:pPr>
    <w:rPr>
      <w:rFonts w:asciiTheme="majorHAnsi" w:eastAsiaTheme="majorEastAsia" w:hAnsiTheme="majorHAnsi" w:cs="Times New Roman"/>
      <w:b/>
      <w:bCs/>
      <w:color w:val="4F81BD"/>
      <w:sz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220A88"/>
    <w:rPr>
      <w:rFonts w:asciiTheme="majorHAnsi" w:eastAsiaTheme="majorEastAsia" w:hAnsiTheme="majorHAnsi" w:cs="Times New Roman"/>
      <w:b/>
      <w:bCs/>
      <w:color w:val="4F81BD"/>
      <w:sz w:val="24"/>
      <w:lang w:val="en-GB"/>
    </w:rPr>
  </w:style>
  <w:style w:type="paragraph" w:styleId="a3">
    <w:name w:val="List Paragraph"/>
    <w:basedOn w:val="a"/>
    <w:uiPriority w:val="34"/>
    <w:qFormat/>
    <w:rsid w:val="00220A88"/>
    <w:pPr>
      <w:ind w:left="720"/>
      <w:contextualSpacing/>
    </w:pPr>
  </w:style>
  <w:style w:type="character" w:customStyle="1" w:styleId="field-content">
    <w:name w:val="field-content"/>
    <w:basedOn w:val="a0"/>
    <w:rsid w:val="00220A88"/>
  </w:style>
  <w:style w:type="paragraph" w:styleId="a4">
    <w:name w:val="Balloon Text"/>
    <w:basedOn w:val="a"/>
    <w:link w:val="a5"/>
    <w:uiPriority w:val="99"/>
    <w:semiHidden/>
    <w:unhideWhenUsed/>
    <w:rsid w:val="00220A88"/>
    <w:pPr>
      <w:spacing w:after="0" w:line="240" w:lineRule="auto"/>
    </w:pPr>
    <w:rPr>
      <w:rFonts w:ascii="Tahoma" w:hAnsi="Tahoma" w:cs="Tahoma"/>
      <w:sz w:val="16"/>
      <w:szCs w:val="16"/>
    </w:rPr>
  </w:style>
  <w:style w:type="character" w:customStyle="1" w:styleId="a5">
    <w:name w:val="吹き出し (文字)"/>
    <w:basedOn w:val="a0"/>
    <w:link w:val="a4"/>
    <w:uiPriority w:val="99"/>
    <w:semiHidden/>
    <w:rsid w:val="00220A88"/>
    <w:rPr>
      <w:rFonts w:ascii="Tahoma" w:hAnsi="Tahoma" w:cs="Tahoma"/>
      <w:sz w:val="16"/>
      <w:szCs w:val="16"/>
    </w:rPr>
  </w:style>
  <w:style w:type="paragraph" w:customStyle="1" w:styleId="Default">
    <w:name w:val="Default"/>
    <w:rsid w:val="0035550F"/>
    <w:pPr>
      <w:autoSpaceDE w:val="0"/>
      <w:autoSpaceDN w:val="0"/>
      <w:adjustRightInd w:val="0"/>
      <w:spacing w:after="0" w:line="240" w:lineRule="auto"/>
    </w:pPr>
    <w:rPr>
      <w:rFonts w:cs="Times New Roman"/>
      <w:color w:val="000000"/>
      <w:sz w:val="24"/>
      <w:szCs w:val="24"/>
    </w:rPr>
  </w:style>
  <w:style w:type="paragraph" w:styleId="Web">
    <w:name w:val="Normal (Web)"/>
    <w:basedOn w:val="a"/>
    <w:uiPriority w:val="99"/>
    <w:semiHidden/>
    <w:unhideWhenUsed/>
    <w:rsid w:val="00936021"/>
    <w:pPr>
      <w:spacing w:before="100" w:beforeAutospacing="1" w:after="100" w:afterAutospacing="1" w:line="240" w:lineRule="auto"/>
    </w:pPr>
    <w:rPr>
      <w:rFonts w:eastAsia="Times New Roman" w:cs="Times New Roman"/>
      <w:sz w:val="24"/>
      <w:szCs w:val="24"/>
    </w:rPr>
  </w:style>
  <w:style w:type="character" w:styleId="a6">
    <w:name w:val="Strong"/>
    <w:basedOn w:val="a0"/>
    <w:uiPriority w:val="22"/>
    <w:qFormat/>
    <w:rsid w:val="00936021"/>
    <w:rPr>
      <w:b/>
      <w:bCs/>
    </w:rPr>
  </w:style>
  <w:style w:type="character" w:styleId="a7">
    <w:name w:val="Emphasis"/>
    <w:basedOn w:val="a0"/>
    <w:uiPriority w:val="20"/>
    <w:qFormat/>
    <w:rsid w:val="00C51105"/>
    <w:rPr>
      <w:i/>
      <w:iCs/>
    </w:rPr>
  </w:style>
  <w:style w:type="paragraph" w:styleId="a8">
    <w:name w:val="header"/>
    <w:basedOn w:val="a"/>
    <w:link w:val="a9"/>
    <w:uiPriority w:val="99"/>
    <w:unhideWhenUsed/>
    <w:rsid w:val="00140F50"/>
    <w:pPr>
      <w:tabs>
        <w:tab w:val="center" w:pos="4680"/>
        <w:tab w:val="right" w:pos="9360"/>
      </w:tabs>
      <w:spacing w:after="0" w:line="240" w:lineRule="auto"/>
    </w:pPr>
  </w:style>
  <w:style w:type="character" w:customStyle="1" w:styleId="a9">
    <w:name w:val="ヘッダー (文字)"/>
    <w:basedOn w:val="a0"/>
    <w:link w:val="a8"/>
    <w:uiPriority w:val="99"/>
    <w:rsid w:val="00140F50"/>
  </w:style>
  <w:style w:type="paragraph" w:styleId="aa">
    <w:name w:val="footer"/>
    <w:basedOn w:val="a"/>
    <w:link w:val="ab"/>
    <w:uiPriority w:val="99"/>
    <w:unhideWhenUsed/>
    <w:rsid w:val="00140F50"/>
    <w:pPr>
      <w:tabs>
        <w:tab w:val="center" w:pos="4680"/>
        <w:tab w:val="right" w:pos="9360"/>
      </w:tabs>
      <w:spacing w:after="0" w:line="240" w:lineRule="auto"/>
    </w:pPr>
  </w:style>
  <w:style w:type="character" w:customStyle="1" w:styleId="ab">
    <w:name w:val="フッター (文字)"/>
    <w:basedOn w:val="a0"/>
    <w:link w:val="aa"/>
    <w:uiPriority w:val="99"/>
    <w:rsid w:val="00140F50"/>
  </w:style>
  <w:style w:type="character" w:customStyle="1" w:styleId="10">
    <w:name w:val="見出し 1 (文字)"/>
    <w:basedOn w:val="a0"/>
    <w:link w:val="1"/>
    <w:uiPriority w:val="9"/>
    <w:rsid w:val="00AE6E2E"/>
    <w:rPr>
      <w:rFonts w:asciiTheme="majorHAnsi" w:eastAsiaTheme="majorEastAsia" w:hAnsiTheme="majorHAnsi" w:cstheme="majorBidi"/>
      <w:b/>
      <w:bCs/>
      <w:color w:val="365F91" w:themeColor="accent1" w:themeShade="BF"/>
      <w:szCs w:val="28"/>
    </w:rPr>
  </w:style>
  <w:style w:type="character" w:customStyle="1" w:styleId="20">
    <w:name w:val="見出し 2 (文字)"/>
    <w:basedOn w:val="a0"/>
    <w:link w:val="2"/>
    <w:uiPriority w:val="9"/>
    <w:rsid w:val="004A2D3C"/>
    <w:rPr>
      <w:rFonts w:asciiTheme="majorHAnsi" w:eastAsia="Times New Roman" w:hAnsiTheme="majorHAnsi" w:cs="Times New Roman"/>
      <w:b/>
      <w:bCs/>
      <w:color w:val="4F81BD"/>
      <w:sz w:val="24"/>
      <w:szCs w:val="26"/>
      <w:lang w:val="en-GB"/>
    </w:rPr>
  </w:style>
  <w:style w:type="table" w:styleId="ac">
    <w:name w:val="Table Grid"/>
    <w:basedOn w:val="a1"/>
    <w:uiPriority w:val="39"/>
    <w:rsid w:val="00676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OC Heading"/>
    <w:basedOn w:val="1"/>
    <w:next w:val="a"/>
    <w:uiPriority w:val="39"/>
    <w:semiHidden/>
    <w:unhideWhenUsed/>
    <w:qFormat/>
    <w:rsid w:val="003D1185"/>
    <w:pPr>
      <w:outlineLvl w:val="9"/>
    </w:pPr>
    <w:rPr>
      <w:lang w:eastAsia="ja-JP"/>
    </w:rPr>
  </w:style>
  <w:style w:type="paragraph" w:styleId="11">
    <w:name w:val="toc 1"/>
    <w:basedOn w:val="a"/>
    <w:next w:val="a"/>
    <w:autoRedefine/>
    <w:uiPriority w:val="39"/>
    <w:unhideWhenUsed/>
    <w:rsid w:val="003D1185"/>
    <w:pPr>
      <w:spacing w:after="100"/>
    </w:pPr>
  </w:style>
  <w:style w:type="paragraph" w:styleId="21">
    <w:name w:val="toc 2"/>
    <w:basedOn w:val="a"/>
    <w:next w:val="a"/>
    <w:autoRedefine/>
    <w:uiPriority w:val="39"/>
    <w:unhideWhenUsed/>
    <w:rsid w:val="003D1185"/>
    <w:pPr>
      <w:spacing w:after="100"/>
      <w:ind w:left="280"/>
    </w:pPr>
  </w:style>
  <w:style w:type="character" w:styleId="ae">
    <w:name w:val="Hyperlink"/>
    <w:basedOn w:val="a0"/>
    <w:uiPriority w:val="99"/>
    <w:unhideWhenUsed/>
    <w:rsid w:val="003D1185"/>
    <w:rPr>
      <w:color w:val="0000FF" w:themeColor="hyperlink"/>
      <w:u w:val="single"/>
    </w:rPr>
  </w:style>
  <w:style w:type="character" w:styleId="af">
    <w:name w:val="annotation reference"/>
    <w:basedOn w:val="a0"/>
    <w:uiPriority w:val="99"/>
    <w:semiHidden/>
    <w:unhideWhenUsed/>
    <w:rsid w:val="009F3B42"/>
    <w:rPr>
      <w:sz w:val="18"/>
      <w:szCs w:val="18"/>
    </w:rPr>
  </w:style>
  <w:style w:type="paragraph" w:styleId="af0">
    <w:name w:val="annotation text"/>
    <w:basedOn w:val="a"/>
    <w:link w:val="af1"/>
    <w:uiPriority w:val="99"/>
    <w:semiHidden/>
    <w:unhideWhenUsed/>
    <w:rsid w:val="009F3B42"/>
  </w:style>
  <w:style w:type="character" w:customStyle="1" w:styleId="af1">
    <w:name w:val="コメント文字列 (文字)"/>
    <w:basedOn w:val="a0"/>
    <w:link w:val="af0"/>
    <w:uiPriority w:val="99"/>
    <w:semiHidden/>
    <w:rsid w:val="009F3B42"/>
  </w:style>
  <w:style w:type="paragraph" w:styleId="af2">
    <w:name w:val="annotation subject"/>
    <w:basedOn w:val="af0"/>
    <w:next w:val="af0"/>
    <w:link w:val="af3"/>
    <w:uiPriority w:val="99"/>
    <w:semiHidden/>
    <w:unhideWhenUsed/>
    <w:rsid w:val="009F3B42"/>
    <w:rPr>
      <w:b/>
      <w:bCs/>
    </w:rPr>
  </w:style>
  <w:style w:type="character" w:customStyle="1" w:styleId="af3">
    <w:name w:val="コメント内容 (文字)"/>
    <w:basedOn w:val="af1"/>
    <w:link w:val="af2"/>
    <w:uiPriority w:val="99"/>
    <w:semiHidden/>
    <w:rsid w:val="009F3B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593315">
      <w:bodyDiv w:val="1"/>
      <w:marLeft w:val="0"/>
      <w:marRight w:val="0"/>
      <w:marTop w:val="0"/>
      <w:marBottom w:val="0"/>
      <w:divBdr>
        <w:top w:val="none" w:sz="0" w:space="0" w:color="auto"/>
        <w:left w:val="none" w:sz="0" w:space="0" w:color="auto"/>
        <w:bottom w:val="none" w:sz="0" w:space="0" w:color="auto"/>
        <w:right w:val="none" w:sz="0" w:space="0" w:color="auto"/>
      </w:divBdr>
    </w:div>
    <w:div w:id="260725140">
      <w:bodyDiv w:val="1"/>
      <w:marLeft w:val="0"/>
      <w:marRight w:val="0"/>
      <w:marTop w:val="0"/>
      <w:marBottom w:val="0"/>
      <w:divBdr>
        <w:top w:val="none" w:sz="0" w:space="0" w:color="auto"/>
        <w:left w:val="none" w:sz="0" w:space="0" w:color="auto"/>
        <w:bottom w:val="none" w:sz="0" w:space="0" w:color="auto"/>
        <w:right w:val="none" w:sz="0" w:space="0" w:color="auto"/>
      </w:divBdr>
    </w:div>
    <w:div w:id="918750304">
      <w:bodyDiv w:val="1"/>
      <w:marLeft w:val="0"/>
      <w:marRight w:val="0"/>
      <w:marTop w:val="0"/>
      <w:marBottom w:val="0"/>
      <w:divBdr>
        <w:top w:val="none" w:sz="0" w:space="0" w:color="auto"/>
        <w:left w:val="none" w:sz="0" w:space="0" w:color="auto"/>
        <w:bottom w:val="none" w:sz="0" w:space="0" w:color="auto"/>
        <w:right w:val="none" w:sz="0" w:space="0" w:color="auto"/>
      </w:divBdr>
    </w:div>
    <w:div w:id="1736657255">
      <w:bodyDiv w:val="1"/>
      <w:marLeft w:val="0"/>
      <w:marRight w:val="0"/>
      <w:marTop w:val="0"/>
      <w:marBottom w:val="0"/>
      <w:divBdr>
        <w:top w:val="none" w:sz="0" w:space="0" w:color="auto"/>
        <w:left w:val="none" w:sz="0" w:space="0" w:color="auto"/>
        <w:bottom w:val="none" w:sz="0" w:space="0" w:color="auto"/>
        <w:right w:val="none" w:sz="0" w:space="0" w:color="auto"/>
      </w:divBdr>
    </w:div>
    <w:div w:id="1750925706">
      <w:bodyDiv w:val="1"/>
      <w:marLeft w:val="0"/>
      <w:marRight w:val="0"/>
      <w:marTop w:val="0"/>
      <w:marBottom w:val="0"/>
      <w:divBdr>
        <w:top w:val="none" w:sz="0" w:space="0" w:color="auto"/>
        <w:left w:val="none" w:sz="0" w:space="0" w:color="auto"/>
        <w:bottom w:val="none" w:sz="0" w:space="0" w:color="auto"/>
        <w:right w:val="none" w:sz="0" w:space="0" w:color="auto"/>
      </w:divBdr>
    </w:div>
    <w:div w:id="2078477368">
      <w:bodyDiv w:val="1"/>
      <w:marLeft w:val="0"/>
      <w:marRight w:val="0"/>
      <w:marTop w:val="0"/>
      <w:marBottom w:val="0"/>
      <w:divBdr>
        <w:top w:val="none" w:sz="0" w:space="0" w:color="auto"/>
        <w:left w:val="none" w:sz="0" w:space="0" w:color="auto"/>
        <w:bottom w:val="none" w:sz="0" w:space="0" w:color="auto"/>
        <w:right w:val="none" w:sz="0" w:space="0" w:color="auto"/>
      </w:divBdr>
    </w:div>
    <w:div w:id="210665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00101-6577-476E-9707-F9D9E42A8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3866</Words>
  <Characters>22037</Characters>
  <Application>Microsoft Office Word</Application>
  <DocSecurity>0</DocSecurity>
  <Lines>183</Lines>
  <Paragraphs>51</Paragraphs>
  <ScaleCrop>false</ScaleCrop>
  <HeadingPairs>
    <vt:vector size="6" baseType="variant">
      <vt:variant>
        <vt:lpstr>タイトル</vt:lpstr>
      </vt:variant>
      <vt:variant>
        <vt:i4>1</vt:i4>
      </vt:variant>
      <vt:variant>
        <vt:lpstr>見出し</vt:lpstr>
      </vt:variant>
      <vt:variant>
        <vt:i4>11</vt:i4>
      </vt:variant>
      <vt:variant>
        <vt:lpstr>Title</vt:lpstr>
      </vt:variant>
      <vt:variant>
        <vt:i4>1</vt:i4>
      </vt:variant>
    </vt:vector>
  </HeadingPairs>
  <TitlesOfParts>
    <vt:vector size="13" baseType="lpstr">
      <vt:lpstr/>
      <vt:lpstr>INTRODUCTION</vt:lpstr>
      <vt:lpstr>METHODOLOGY AND APPROACH</vt:lpstr>
      <vt:lpstr>ENHANCING VILLAGE-BASED PATROLLING TEAMS</vt:lpstr>
      <vt:lpstr>    ESTABLISHMENT OF ACTIVE VILLAGE-BASED FOREST PROTECTION TEAMS (VFPTs)</vt:lpstr>
      <vt:lpstr>    TRAINING OF VFPTs</vt:lpstr>
      <vt:lpstr>    PROVIDING TOOLS AND EQUIPMENT</vt:lpstr>
      <vt:lpstr>    USE OF PAYMENT FOR FOREST ENVIRONMENTAL SERVICES (PFES) IN FOREST MANAGEMENT </vt:lpstr>
      <vt:lpstr>    ACTUAL PATROLLING IN VILLAGES</vt:lpstr>
      <vt:lpstr>    MONITORING</vt:lpstr>
      <vt:lpstr>LESSONS LEARNT</vt:lpstr>
      <vt:lpstr>RECOMMENDATIONS</vt:lpstr>
      <vt:lpstr/>
    </vt:vector>
  </TitlesOfParts>
  <Company/>
  <LinksUpToDate>false</LinksUpToDate>
  <CharactersWithSpaces>25852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Dinh Quoc</dc:creator>
  <cp:lastModifiedBy>NAMURA Takayuki</cp:lastModifiedBy>
  <cp:revision>3</cp:revision>
  <dcterms:created xsi:type="dcterms:W3CDTF">2020-08-13T22:02:00Z</dcterms:created>
  <dcterms:modified xsi:type="dcterms:W3CDTF">2020-08-13T22:03:00Z</dcterms:modified>
</cp:coreProperties>
</file>