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232"/>
        <w:gridCol w:w="3207"/>
      </w:tblGrid>
      <w:tr w:rsidR="00286E31" w:rsidRPr="00EA4416" w14:paraId="04603BF7" w14:textId="77777777" w:rsidTr="00A25D85">
        <w:tc>
          <w:tcPr>
            <w:tcW w:w="3284" w:type="dxa"/>
          </w:tcPr>
          <w:p w14:paraId="441E7635" w14:textId="77777777" w:rsidR="00286E31" w:rsidRPr="00EA4416" w:rsidRDefault="00286E31" w:rsidP="00A25D85">
            <w:pPr>
              <w:spacing w:line="360" w:lineRule="auto"/>
              <w:jc w:val="left"/>
              <w:rPr>
                <w:rFonts w:cs="Arial"/>
                <w:szCs w:val="24"/>
                <w:lang w:val="en-US" w:eastAsia="ja-JP"/>
              </w:rPr>
            </w:pPr>
            <w:r w:rsidRPr="00EA4416">
              <w:rPr>
                <w:rFonts w:cs="Arial"/>
                <w:noProof/>
                <w:szCs w:val="24"/>
                <w:lang w:val="en-US" w:eastAsia="ja-JP"/>
              </w:rPr>
              <w:drawing>
                <wp:inline distT="0" distB="0" distL="0" distR="0" wp14:anchorId="3E118103" wp14:editId="408F1E64">
                  <wp:extent cx="627559" cy="61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RD logo W242xH236 2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559" cy="612000"/>
                          </a:xfrm>
                          <a:prstGeom prst="rect">
                            <a:avLst/>
                          </a:prstGeom>
                        </pic:spPr>
                      </pic:pic>
                    </a:graphicData>
                  </a:graphic>
                </wp:inline>
              </w:drawing>
            </w:r>
          </w:p>
        </w:tc>
        <w:tc>
          <w:tcPr>
            <w:tcW w:w="3285" w:type="dxa"/>
          </w:tcPr>
          <w:p w14:paraId="5FA99BE7" w14:textId="77777777" w:rsidR="00286E31" w:rsidRPr="00EA4416" w:rsidRDefault="00286E31" w:rsidP="00A25D85">
            <w:pPr>
              <w:spacing w:line="360" w:lineRule="auto"/>
              <w:jc w:val="center"/>
              <w:rPr>
                <w:rFonts w:cs="Arial"/>
                <w:szCs w:val="24"/>
                <w:lang w:val="en-US" w:eastAsia="ja-JP"/>
              </w:rPr>
            </w:pPr>
            <w:r w:rsidRPr="00EA4416">
              <w:rPr>
                <w:rFonts w:cs="Arial"/>
                <w:noProof/>
                <w:szCs w:val="24"/>
                <w:lang w:val="en-US" w:eastAsia="ja-JP"/>
              </w:rPr>
              <w:drawing>
                <wp:inline distT="0" distB="0" distL="0" distR="0" wp14:anchorId="4D8DB50C" wp14:editId="50677B94">
                  <wp:extent cx="1121377"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NRM logo 200dpi option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377" cy="612000"/>
                          </a:xfrm>
                          <a:prstGeom prst="rect">
                            <a:avLst/>
                          </a:prstGeom>
                        </pic:spPr>
                      </pic:pic>
                    </a:graphicData>
                  </a:graphic>
                </wp:inline>
              </w:drawing>
            </w:r>
          </w:p>
        </w:tc>
        <w:tc>
          <w:tcPr>
            <w:tcW w:w="3285" w:type="dxa"/>
          </w:tcPr>
          <w:p w14:paraId="08CEE628" w14:textId="77777777" w:rsidR="00286E31" w:rsidRPr="00EA4416" w:rsidRDefault="00286E31" w:rsidP="00A25D85">
            <w:pPr>
              <w:spacing w:line="360" w:lineRule="auto"/>
              <w:jc w:val="right"/>
              <w:rPr>
                <w:rFonts w:cs="Arial"/>
                <w:szCs w:val="24"/>
                <w:lang w:val="en-US" w:eastAsia="ja-JP"/>
              </w:rPr>
            </w:pPr>
            <w:r w:rsidRPr="00EA4416">
              <w:rPr>
                <w:rFonts w:cs="Arial"/>
                <w:noProof/>
                <w:szCs w:val="24"/>
                <w:lang w:val="en-US" w:eastAsia="ja-JP"/>
              </w:rPr>
              <w:drawing>
                <wp:inline distT="0" distB="0" distL="0" distR="0" wp14:anchorId="2CFCBE06" wp14:editId="7712BD2D">
                  <wp:extent cx="744254"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ICA logo W287xH236 2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4254" cy="612000"/>
                          </a:xfrm>
                          <a:prstGeom prst="rect">
                            <a:avLst/>
                          </a:prstGeom>
                        </pic:spPr>
                      </pic:pic>
                    </a:graphicData>
                  </a:graphic>
                </wp:inline>
              </w:drawing>
            </w:r>
          </w:p>
        </w:tc>
      </w:tr>
    </w:tbl>
    <w:p w14:paraId="7AE92561" w14:textId="77777777" w:rsidR="00286E31" w:rsidRPr="00EA4416" w:rsidRDefault="00286E31" w:rsidP="00286E31">
      <w:pPr>
        <w:spacing w:line="360" w:lineRule="auto"/>
        <w:jc w:val="center"/>
        <w:rPr>
          <w:rFonts w:cs="Arial"/>
          <w:b/>
          <w:szCs w:val="24"/>
          <w:lang w:val="en-US" w:eastAsia="ja-JP"/>
        </w:rPr>
      </w:pPr>
    </w:p>
    <w:p w14:paraId="5D4BF259" w14:textId="77777777" w:rsidR="00286E31" w:rsidRPr="00EA4416" w:rsidRDefault="00286E31" w:rsidP="00286E31">
      <w:pPr>
        <w:spacing w:line="360" w:lineRule="auto"/>
        <w:jc w:val="center"/>
        <w:rPr>
          <w:rFonts w:cs="Arial"/>
          <w:szCs w:val="24"/>
          <w:lang w:val="en-US" w:eastAsia="ja-JP"/>
        </w:rPr>
      </w:pPr>
      <w:r w:rsidRPr="00EA4416">
        <w:rPr>
          <w:rFonts w:cs="Arial"/>
          <w:szCs w:val="24"/>
          <w:lang w:val="en-US" w:eastAsia="ja-JP"/>
        </w:rPr>
        <w:t>Japan International Cooperation Agency (JICA)</w:t>
      </w:r>
    </w:p>
    <w:p w14:paraId="459D20C4" w14:textId="77777777" w:rsidR="00286E31" w:rsidRPr="00EA4416" w:rsidRDefault="00286E31" w:rsidP="00286E31">
      <w:pPr>
        <w:spacing w:line="360" w:lineRule="auto"/>
        <w:jc w:val="center"/>
        <w:rPr>
          <w:rFonts w:cs="Arial"/>
          <w:szCs w:val="24"/>
          <w:lang w:val="en-US" w:eastAsia="ja-JP"/>
        </w:rPr>
      </w:pPr>
      <w:r w:rsidRPr="00EA4416">
        <w:rPr>
          <w:rFonts w:cs="Arial"/>
          <w:szCs w:val="24"/>
          <w:lang w:val="en-US" w:eastAsia="ja-JP"/>
        </w:rPr>
        <w:t>Sustainable Natural Resource Management Project (SNRM)</w:t>
      </w:r>
    </w:p>
    <w:p w14:paraId="4588FBCD" w14:textId="77777777" w:rsidR="00286E31" w:rsidRPr="00EA4416" w:rsidRDefault="00286E31" w:rsidP="00286E31">
      <w:pPr>
        <w:spacing w:line="360" w:lineRule="auto"/>
        <w:jc w:val="center"/>
        <w:rPr>
          <w:rFonts w:cs="Arial"/>
          <w:b/>
          <w:szCs w:val="24"/>
          <w:lang w:val="en-US"/>
        </w:rPr>
      </w:pPr>
    </w:p>
    <w:p w14:paraId="3330B04E" w14:textId="77777777" w:rsidR="00286E31" w:rsidRPr="00EA4416" w:rsidRDefault="00286E31" w:rsidP="00286E31">
      <w:pPr>
        <w:spacing w:line="360" w:lineRule="auto"/>
        <w:jc w:val="center"/>
        <w:rPr>
          <w:rFonts w:cs="Arial"/>
          <w:b/>
          <w:szCs w:val="24"/>
          <w:lang w:val="en-US"/>
        </w:rPr>
      </w:pPr>
    </w:p>
    <w:p w14:paraId="6DE86917" w14:textId="77777777" w:rsidR="00286E31" w:rsidRPr="00EA4416" w:rsidRDefault="00286E31" w:rsidP="00286E31">
      <w:pPr>
        <w:spacing w:line="360" w:lineRule="auto"/>
        <w:jc w:val="center"/>
        <w:rPr>
          <w:rFonts w:cs="Arial"/>
          <w:b/>
          <w:szCs w:val="24"/>
          <w:lang w:val="en-US"/>
        </w:rPr>
      </w:pPr>
    </w:p>
    <w:p w14:paraId="08147F82" w14:textId="498889AA" w:rsidR="00286E31" w:rsidRDefault="00286E31" w:rsidP="00286E31">
      <w:pPr>
        <w:spacing w:line="360" w:lineRule="auto"/>
        <w:jc w:val="center"/>
        <w:rPr>
          <w:rFonts w:cs="Arial"/>
          <w:b/>
          <w:sz w:val="32"/>
          <w:szCs w:val="32"/>
          <w:lang w:val="en-US"/>
        </w:rPr>
      </w:pPr>
      <w:r>
        <w:rPr>
          <w:rFonts w:cs="Arial"/>
          <w:b/>
          <w:sz w:val="32"/>
          <w:szCs w:val="32"/>
          <w:lang w:val="en-US"/>
        </w:rPr>
        <w:t>CASE STUDY</w:t>
      </w:r>
    </w:p>
    <w:p w14:paraId="16160CE9" w14:textId="77777777" w:rsidR="00B02D0F" w:rsidRPr="00EA4416" w:rsidRDefault="00B02D0F" w:rsidP="00286E31">
      <w:pPr>
        <w:spacing w:line="360" w:lineRule="auto"/>
        <w:jc w:val="center"/>
        <w:rPr>
          <w:rFonts w:cs="Arial"/>
          <w:b/>
          <w:sz w:val="32"/>
          <w:szCs w:val="32"/>
          <w:lang w:val="en-US"/>
        </w:rPr>
      </w:pPr>
    </w:p>
    <w:p w14:paraId="156C644A" w14:textId="49A03905" w:rsidR="00286E31" w:rsidRDefault="00286E31" w:rsidP="00286E31">
      <w:pPr>
        <w:spacing w:line="360" w:lineRule="auto"/>
        <w:jc w:val="center"/>
        <w:rPr>
          <w:b/>
          <w:color w:val="00B050"/>
          <w:sz w:val="34"/>
          <w:szCs w:val="40"/>
          <w:lang w:val="en-US"/>
        </w:rPr>
      </w:pPr>
      <w:r>
        <w:rPr>
          <w:b/>
          <w:color w:val="00B050"/>
          <w:sz w:val="34"/>
          <w:szCs w:val="40"/>
          <w:lang w:val="en-US"/>
        </w:rPr>
        <w:t>EX</w:t>
      </w:r>
      <w:r w:rsidR="00E51D01">
        <w:rPr>
          <w:b/>
          <w:color w:val="00B050"/>
          <w:sz w:val="34"/>
          <w:szCs w:val="40"/>
          <w:lang w:val="en-US"/>
        </w:rPr>
        <w:t>TENSION OF</w:t>
      </w:r>
      <w:r>
        <w:rPr>
          <w:b/>
          <w:color w:val="00B050"/>
          <w:sz w:val="34"/>
          <w:szCs w:val="40"/>
          <w:lang w:val="en-US"/>
        </w:rPr>
        <w:t xml:space="preserve"> IMPROVED COOKSTOVE</w:t>
      </w:r>
    </w:p>
    <w:p w14:paraId="7A5017FD" w14:textId="77777777" w:rsidR="00286E31" w:rsidRDefault="00286E31" w:rsidP="00286E31">
      <w:pPr>
        <w:spacing w:line="360" w:lineRule="auto"/>
        <w:jc w:val="center"/>
        <w:rPr>
          <w:b/>
          <w:color w:val="00B050"/>
          <w:sz w:val="34"/>
          <w:szCs w:val="40"/>
          <w:lang w:val="en-US"/>
        </w:rPr>
      </w:pPr>
      <w:r>
        <w:rPr>
          <w:b/>
          <w:color w:val="00B050"/>
          <w:sz w:val="34"/>
          <w:szCs w:val="40"/>
          <w:lang w:val="en-US"/>
        </w:rPr>
        <w:t xml:space="preserve"> IN PA KHOANG COMMUNE, DIEN BIEN PHU CITY,</w:t>
      </w:r>
    </w:p>
    <w:p w14:paraId="6DB52C15" w14:textId="77777777" w:rsidR="00286E31" w:rsidRPr="00946085" w:rsidRDefault="00286E31" w:rsidP="00286E31">
      <w:pPr>
        <w:spacing w:line="360" w:lineRule="auto"/>
        <w:jc w:val="center"/>
        <w:rPr>
          <w:rFonts w:cs="Arial"/>
          <w:b/>
          <w:sz w:val="20"/>
          <w:szCs w:val="26"/>
          <w:lang w:val="en-US"/>
        </w:rPr>
      </w:pPr>
      <w:r>
        <w:rPr>
          <w:b/>
          <w:color w:val="00B050"/>
          <w:sz w:val="34"/>
          <w:szCs w:val="40"/>
          <w:lang w:val="en-US"/>
        </w:rPr>
        <w:t>DIEN BIEN PROVINCE</w:t>
      </w:r>
    </w:p>
    <w:p w14:paraId="5A69267A" w14:textId="77777777" w:rsidR="00286E31" w:rsidRPr="00EA4416" w:rsidRDefault="00286E31" w:rsidP="00286E31">
      <w:pPr>
        <w:spacing w:line="360" w:lineRule="auto"/>
        <w:jc w:val="center"/>
        <w:rPr>
          <w:rFonts w:cs="Arial"/>
          <w:i/>
          <w:szCs w:val="24"/>
          <w:lang w:val="en-US"/>
        </w:rPr>
      </w:pPr>
    </w:p>
    <w:p w14:paraId="0EF5F21C" w14:textId="77777777" w:rsidR="00286E31" w:rsidRPr="00EA4416" w:rsidRDefault="00286E31" w:rsidP="00286E31">
      <w:pPr>
        <w:spacing w:line="360" w:lineRule="auto"/>
        <w:jc w:val="center"/>
        <w:rPr>
          <w:rFonts w:cs="Arial"/>
          <w:i/>
          <w:szCs w:val="24"/>
          <w:lang w:val="en-US"/>
        </w:rPr>
      </w:pPr>
      <w:r w:rsidRPr="00132479">
        <w:rPr>
          <w:rFonts w:cs="Arial"/>
          <w:i/>
          <w:noProof/>
          <w:szCs w:val="24"/>
          <w:lang w:val="en-US" w:eastAsia="ja-JP"/>
        </w:rPr>
        <w:drawing>
          <wp:inline distT="0" distB="0" distL="0" distR="0" wp14:anchorId="24F04EC0" wp14:editId="3209E8B4">
            <wp:extent cx="4188048" cy="3140015"/>
            <wp:effectExtent l="0" t="0" r="3175" b="3810"/>
            <wp:docPr id="9" name="Picture 9" descr="E:\Downloads\Dien Bien, Pa Khoang commune, Improve cook stove, monitoring cook stove in Vang 1 v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wnloads\Dien Bien, Pa Khoang commune, Improve cook stove, monitoring cook stove in Vang 1 vill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5753" cy="3160787"/>
                    </a:xfrm>
                    <a:prstGeom prst="rect">
                      <a:avLst/>
                    </a:prstGeom>
                    <a:noFill/>
                    <a:ln>
                      <a:noFill/>
                    </a:ln>
                  </pic:spPr>
                </pic:pic>
              </a:graphicData>
            </a:graphic>
          </wp:inline>
        </w:drawing>
      </w:r>
    </w:p>
    <w:p w14:paraId="0C55E335" w14:textId="77777777" w:rsidR="00286E31" w:rsidRPr="00EA4416" w:rsidRDefault="00286E31" w:rsidP="00286E31">
      <w:pPr>
        <w:spacing w:line="360" w:lineRule="auto"/>
        <w:jc w:val="center"/>
        <w:rPr>
          <w:rFonts w:cs="Arial"/>
          <w:i/>
          <w:szCs w:val="24"/>
          <w:lang w:val="en-US"/>
        </w:rPr>
      </w:pPr>
    </w:p>
    <w:p w14:paraId="782619AB" w14:textId="77777777" w:rsidR="00286E31" w:rsidRPr="00EA4416" w:rsidRDefault="00286E31" w:rsidP="00286E31">
      <w:pPr>
        <w:spacing w:line="360" w:lineRule="auto"/>
        <w:jc w:val="center"/>
        <w:rPr>
          <w:rFonts w:cs="Arial"/>
          <w:szCs w:val="24"/>
          <w:lang w:val="en-US"/>
        </w:rPr>
      </w:pPr>
      <w:r>
        <w:rPr>
          <w:rFonts w:cs="Arial"/>
          <w:szCs w:val="24"/>
          <w:lang w:val="en-US"/>
        </w:rPr>
        <w:t>Mac Van Vung – Project Coordinator in Dien Bien Province</w:t>
      </w:r>
    </w:p>
    <w:p w14:paraId="68B3BEC3" w14:textId="1BC0CD69" w:rsidR="00286E31" w:rsidRDefault="00286E31" w:rsidP="00286E31">
      <w:pPr>
        <w:spacing w:line="360" w:lineRule="auto"/>
        <w:jc w:val="center"/>
        <w:rPr>
          <w:rFonts w:cs="Arial"/>
          <w:szCs w:val="24"/>
          <w:lang w:val="en-US"/>
        </w:rPr>
      </w:pPr>
    </w:p>
    <w:p w14:paraId="4E95070A" w14:textId="77777777" w:rsidR="00E51D01" w:rsidRPr="00EA4416" w:rsidRDefault="00E51D01" w:rsidP="00286E31">
      <w:pPr>
        <w:spacing w:line="360" w:lineRule="auto"/>
        <w:jc w:val="center"/>
        <w:rPr>
          <w:rFonts w:cs="Arial"/>
          <w:szCs w:val="24"/>
          <w:lang w:val="en-US"/>
        </w:rPr>
      </w:pPr>
    </w:p>
    <w:p w14:paraId="52AA329A" w14:textId="60F6FE1D" w:rsidR="00286E31" w:rsidRPr="00EA4416" w:rsidRDefault="004E18F0" w:rsidP="00286E31">
      <w:pPr>
        <w:spacing w:line="360" w:lineRule="auto"/>
        <w:jc w:val="center"/>
        <w:rPr>
          <w:rFonts w:cs="Arial"/>
          <w:szCs w:val="24"/>
          <w:lang w:val="en-US"/>
        </w:rPr>
      </w:pPr>
      <w:r>
        <w:rPr>
          <w:rFonts w:cs="Arial"/>
          <w:szCs w:val="24"/>
          <w:lang w:val="en-US"/>
        </w:rPr>
        <w:t>August</w:t>
      </w:r>
      <w:r w:rsidR="00286E31">
        <w:rPr>
          <w:rFonts w:cs="Arial"/>
          <w:szCs w:val="24"/>
          <w:lang w:val="en-US"/>
        </w:rPr>
        <w:t xml:space="preserve"> 2020</w:t>
      </w:r>
    </w:p>
    <w:p w14:paraId="66643022" w14:textId="77777777" w:rsidR="00286E31" w:rsidRDefault="00286E31" w:rsidP="00286E31">
      <w:pPr>
        <w:spacing w:line="360" w:lineRule="auto"/>
        <w:jc w:val="left"/>
        <w:rPr>
          <w:rFonts w:cs="Arial"/>
          <w:szCs w:val="24"/>
          <w:lang w:val="en-US"/>
        </w:rPr>
        <w:sectPr w:rsidR="00286E31" w:rsidSect="00C56D78">
          <w:pgSz w:w="11906" w:h="16838"/>
          <w:pgMar w:top="1134" w:right="1134" w:bottom="1134" w:left="1134" w:header="709" w:footer="709" w:gutter="0"/>
          <w:pgNumType w:start="1"/>
          <w:cols w:space="708"/>
          <w:docGrid w:linePitch="360"/>
        </w:sectPr>
      </w:pPr>
    </w:p>
    <w:p w14:paraId="2C9781A9" w14:textId="77777777" w:rsidR="00286E31" w:rsidRPr="00EA4416" w:rsidRDefault="00286E31" w:rsidP="00286E31">
      <w:pPr>
        <w:spacing w:line="360" w:lineRule="auto"/>
        <w:jc w:val="left"/>
        <w:rPr>
          <w:rFonts w:cs="Arial"/>
          <w:szCs w:val="24"/>
          <w:lang w:val="en-US"/>
        </w:rPr>
      </w:pPr>
    </w:p>
    <w:p w14:paraId="4B560D28" w14:textId="77777777" w:rsidR="00286E31" w:rsidRPr="00EA4416" w:rsidRDefault="00286E31" w:rsidP="00286E31">
      <w:pPr>
        <w:rPr>
          <w:lang w:val="en-US"/>
        </w:rPr>
      </w:pPr>
    </w:p>
    <w:p w14:paraId="3F438C6D" w14:textId="77777777" w:rsidR="00286E31" w:rsidRPr="00EA4416" w:rsidRDefault="00286E31" w:rsidP="00286E31">
      <w:pPr>
        <w:rPr>
          <w:lang w:val="en-US"/>
        </w:rPr>
      </w:pPr>
    </w:p>
    <w:p w14:paraId="1D6F03B9" w14:textId="77777777" w:rsidR="00286E31" w:rsidRPr="00EA4416" w:rsidRDefault="00286E31" w:rsidP="00286E31">
      <w:pPr>
        <w:rPr>
          <w:lang w:val="en-US"/>
        </w:rPr>
      </w:pPr>
    </w:p>
    <w:p w14:paraId="46EE86AE" w14:textId="77777777" w:rsidR="00286E31" w:rsidRPr="00EA4416" w:rsidRDefault="00286E31" w:rsidP="00286E31">
      <w:pPr>
        <w:rPr>
          <w:lang w:val="en-US"/>
        </w:rPr>
      </w:pPr>
    </w:p>
    <w:p w14:paraId="47B19D13" w14:textId="77777777" w:rsidR="00286E31" w:rsidRPr="00EA4416" w:rsidRDefault="00286E31" w:rsidP="00286E31">
      <w:pPr>
        <w:rPr>
          <w:lang w:val="en-US"/>
        </w:rPr>
      </w:pPr>
    </w:p>
    <w:p w14:paraId="03E3AFE8" w14:textId="77777777" w:rsidR="00286E31" w:rsidRPr="00EA4416" w:rsidRDefault="00286E31" w:rsidP="00286E31">
      <w:pPr>
        <w:rPr>
          <w:lang w:val="en-US"/>
        </w:rPr>
      </w:pPr>
    </w:p>
    <w:p w14:paraId="50E00E21" w14:textId="77777777" w:rsidR="00286E31" w:rsidRPr="00EA4416" w:rsidRDefault="00286E31" w:rsidP="00286E31">
      <w:pPr>
        <w:rPr>
          <w:lang w:val="en-US"/>
        </w:rPr>
      </w:pPr>
    </w:p>
    <w:p w14:paraId="3E8AE054" w14:textId="77777777" w:rsidR="00286E31" w:rsidRPr="00EA4416" w:rsidRDefault="00286E31" w:rsidP="00286E31">
      <w:pPr>
        <w:rPr>
          <w:lang w:val="en-US"/>
        </w:rPr>
      </w:pPr>
    </w:p>
    <w:p w14:paraId="70CCD645" w14:textId="77777777" w:rsidR="00286E31" w:rsidRPr="00EA4416" w:rsidRDefault="00286E31" w:rsidP="00286E31">
      <w:pPr>
        <w:rPr>
          <w:lang w:val="en-US"/>
        </w:rPr>
      </w:pPr>
    </w:p>
    <w:p w14:paraId="7D451A83" w14:textId="77777777" w:rsidR="00286E31" w:rsidRPr="00EA4416" w:rsidRDefault="00286E31" w:rsidP="00286E31">
      <w:pPr>
        <w:rPr>
          <w:lang w:val="en-US"/>
        </w:rPr>
      </w:pPr>
    </w:p>
    <w:p w14:paraId="5F1700C2" w14:textId="77777777" w:rsidR="00286E31" w:rsidRPr="00EA4416" w:rsidRDefault="00286E31" w:rsidP="00286E31">
      <w:pPr>
        <w:rPr>
          <w:lang w:val="en-US"/>
        </w:rPr>
      </w:pPr>
    </w:p>
    <w:p w14:paraId="10850558" w14:textId="77777777" w:rsidR="00286E31" w:rsidRPr="00EA4416" w:rsidRDefault="00286E31" w:rsidP="00286E31">
      <w:pPr>
        <w:rPr>
          <w:lang w:val="en-US"/>
        </w:rPr>
      </w:pPr>
    </w:p>
    <w:p w14:paraId="5A2AC5E7" w14:textId="77777777" w:rsidR="00286E31" w:rsidRPr="00EA4416" w:rsidRDefault="00286E31" w:rsidP="00286E31">
      <w:pPr>
        <w:rPr>
          <w:lang w:val="en-US"/>
        </w:rPr>
      </w:pPr>
    </w:p>
    <w:p w14:paraId="35F70CF4" w14:textId="77777777" w:rsidR="00286E31" w:rsidRPr="00EA4416" w:rsidRDefault="00286E31" w:rsidP="00286E31">
      <w:pPr>
        <w:rPr>
          <w:lang w:val="en-US"/>
        </w:rPr>
      </w:pPr>
    </w:p>
    <w:p w14:paraId="61B8C4E8" w14:textId="77777777" w:rsidR="00286E31" w:rsidRPr="00EA4416" w:rsidRDefault="00286E31" w:rsidP="00286E31">
      <w:pPr>
        <w:rPr>
          <w:lang w:val="en-US"/>
        </w:rPr>
      </w:pPr>
    </w:p>
    <w:p w14:paraId="0866D113" w14:textId="77777777" w:rsidR="00286E31" w:rsidRPr="00EA4416" w:rsidRDefault="00286E31" w:rsidP="00286E31">
      <w:pPr>
        <w:rPr>
          <w:lang w:val="en-US"/>
        </w:rPr>
      </w:pPr>
    </w:p>
    <w:p w14:paraId="6B6F82BE" w14:textId="77777777" w:rsidR="00286E31" w:rsidRPr="00EA4416" w:rsidRDefault="00286E31" w:rsidP="00286E31">
      <w:pPr>
        <w:rPr>
          <w:lang w:val="en-US"/>
        </w:rPr>
      </w:pPr>
    </w:p>
    <w:p w14:paraId="2FF79FBF" w14:textId="77777777" w:rsidR="00286E31" w:rsidRPr="00EA4416" w:rsidRDefault="00286E31" w:rsidP="00286E31">
      <w:pPr>
        <w:rPr>
          <w:lang w:val="en-US"/>
        </w:rPr>
      </w:pPr>
    </w:p>
    <w:p w14:paraId="49B82B71" w14:textId="77777777" w:rsidR="00286E31" w:rsidRPr="00EA4416" w:rsidRDefault="00286E31" w:rsidP="00286E31">
      <w:pPr>
        <w:rPr>
          <w:lang w:val="en-US"/>
        </w:rPr>
      </w:pPr>
      <w:r w:rsidRPr="00EA4416">
        <w:rPr>
          <w:lang w:val="en-US"/>
        </w:rPr>
        <w:t>This report was prepared as a part of the Sustainable Natural Resource Management Project (SNRM) funded by the Japan International Cooperation Agency (JICA) and executed by the Ministry of Agriculture and Rural Development of Viet Nam from 2015 to 2020.</w:t>
      </w:r>
    </w:p>
    <w:p w14:paraId="39676BB6" w14:textId="77777777" w:rsidR="00286E31" w:rsidRPr="00EA4416" w:rsidRDefault="00286E31" w:rsidP="00286E31">
      <w:pPr>
        <w:rPr>
          <w:lang w:val="en-US"/>
        </w:rPr>
      </w:pPr>
    </w:p>
    <w:p w14:paraId="4F9C00E7" w14:textId="77777777" w:rsidR="00286E31" w:rsidRPr="00EA4416" w:rsidRDefault="00286E31" w:rsidP="00286E31">
      <w:pPr>
        <w:rPr>
          <w:lang w:val="en-US"/>
        </w:rPr>
      </w:pPr>
      <w:r w:rsidRPr="00EA4416">
        <w:rPr>
          <w:lang w:val="en-US"/>
        </w:rPr>
        <w:t>The views expressed in this report are those of the authors and do not necessarily reflect the view of SNRM or JICA.</w:t>
      </w:r>
    </w:p>
    <w:p w14:paraId="2EDB8B51" w14:textId="77777777" w:rsidR="00286E31" w:rsidRPr="00EA4416" w:rsidRDefault="00286E31" w:rsidP="00286E31">
      <w:pPr>
        <w:rPr>
          <w:lang w:val="en-US"/>
        </w:rPr>
      </w:pPr>
    </w:p>
    <w:p w14:paraId="377C5D65" w14:textId="77777777" w:rsidR="00286E31" w:rsidRPr="00EA4416" w:rsidRDefault="00286E31" w:rsidP="00286E31">
      <w:pPr>
        <w:rPr>
          <w:lang w:val="en-US"/>
        </w:rPr>
      </w:pPr>
      <w:r w:rsidRPr="00EA4416">
        <w:rPr>
          <w:lang w:val="en-US"/>
        </w:rPr>
        <w:t>JICA/SNRM encourages reproduction and dissemination of material in this report. Non-commercial uses will be authorized free of charge upon request. Reproduction for commercial purposes, please contact JICA/SNRM for a prior and specific agreement.</w:t>
      </w:r>
    </w:p>
    <w:p w14:paraId="3917C3A8" w14:textId="77777777" w:rsidR="00286E31" w:rsidRPr="00EA4416" w:rsidRDefault="00286E31" w:rsidP="00286E31">
      <w:pPr>
        <w:rPr>
          <w:lang w:val="en-US"/>
        </w:rPr>
      </w:pPr>
    </w:p>
    <w:p w14:paraId="5FB9E74F" w14:textId="77777777" w:rsidR="00286E31" w:rsidRPr="00EA4416" w:rsidRDefault="00286E31" w:rsidP="00286E31">
      <w:pPr>
        <w:rPr>
          <w:lang w:val="en-US"/>
        </w:rPr>
      </w:pPr>
    </w:p>
    <w:p w14:paraId="79EBB563" w14:textId="77777777" w:rsidR="00286E31" w:rsidRPr="00EA4416" w:rsidRDefault="00286E31" w:rsidP="00286E31">
      <w:pPr>
        <w:rPr>
          <w:lang w:val="en-US"/>
        </w:rPr>
      </w:pPr>
    </w:p>
    <w:p w14:paraId="629A822F" w14:textId="77777777" w:rsidR="00286E31" w:rsidRPr="00EA4416" w:rsidRDefault="00286E31" w:rsidP="00286E31">
      <w:pPr>
        <w:rPr>
          <w:lang w:val="en-US"/>
        </w:rPr>
      </w:pPr>
    </w:p>
    <w:p w14:paraId="5C814294" w14:textId="77777777" w:rsidR="00286E31" w:rsidRPr="00EA4416" w:rsidRDefault="00286E31" w:rsidP="00286E31">
      <w:pPr>
        <w:rPr>
          <w:lang w:val="en-US"/>
        </w:rPr>
      </w:pPr>
    </w:p>
    <w:p w14:paraId="65E40B1E" w14:textId="77777777" w:rsidR="00286E31" w:rsidRPr="00EA4416" w:rsidRDefault="00286E31" w:rsidP="00286E31">
      <w:pPr>
        <w:rPr>
          <w:lang w:val="en-US"/>
        </w:rPr>
      </w:pPr>
    </w:p>
    <w:p w14:paraId="788B788E" w14:textId="77777777" w:rsidR="00286E31" w:rsidRPr="00EA4416" w:rsidRDefault="00286E31" w:rsidP="00286E31">
      <w:pPr>
        <w:rPr>
          <w:lang w:val="en-US"/>
        </w:rPr>
      </w:pPr>
    </w:p>
    <w:p w14:paraId="199CC6B1" w14:textId="77777777" w:rsidR="00286E31" w:rsidRPr="00EA4416" w:rsidRDefault="00286E31" w:rsidP="00286E31">
      <w:pPr>
        <w:rPr>
          <w:lang w:val="en-US"/>
        </w:rPr>
      </w:pPr>
    </w:p>
    <w:p w14:paraId="2E7F2561" w14:textId="77777777" w:rsidR="00286E31" w:rsidRPr="00EA4416" w:rsidRDefault="00286E31" w:rsidP="00286E31">
      <w:pPr>
        <w:rPr>
          <w:lang w:val="en-US"/>
        </w:rPr>
      </w:pPr>
    </w:p>
    <w:p w14:paraId="5EC9D31A" w14:textId="77777777" w:rsidR="00286E31" w:rsidRPr="00EA4416" w:rsidRDefault="00286E31" w:rsidP="00286E31">
      <w:pPr>
        <w:rPr>
          <w:lang w:val="en-US"/>
        </w:rPr>
      </w:pPr>
    </w:p>
    <w:p w14:paraId="7FB4769D" w14:textId="77777777" w:rsidR="00286E31" w:rsidRPr="00EA4416" w:rsidRDefault="00286E31" w:rsidP="00286E31">
      <w:pPr>
        <w:rPr>
          <w:lang w:val="en-US"/>
        </w:rPr>
      </w:pPr>
    </w:p>
    <w:p w14:paraId="49377400" w14:textId="77777777" w:rsidR="00286E31" w:rsidRPr="00EA4416" w:rsidRDefault="00286E31" w:rsidP="00286E31">
      <w:pPr>
        <w:rPr>
          <w:lang w:val="en-US"/>
        </w:rPr>
      </w:pPr>
    </w:p>
    <w:p w14:paraId="6F69ED5A" w14:textId="77777777" w:rsidR="00286E31" w:rsidRPr="00EA4416" w:rsidRDefault="00286E31" w:rsidP="00286E31">
      <w:pPr>
        <w:rPr>
          <w:lang w:val="en-US"/>
        </w:rPr>
      </w:pPr>
    </w:p>
    <w:p w14:paraId="4DC38F3A" w14:textId="77777777" w:rsidR="00286E31" w:rsidRPr="00EA4416" w:rsidRDefault="00286E31" w:rsidP="00286E31">
      <w:pPr>
        <w:rPr>
          <w:lang w:val="en-US"/>
        </w:rPr>
      </w:pPr>
      <w:r w:rsidRPr="00EA4416">
        <w:rPr>
          <w:lang w:val="en-US"/>
        </w:rPr>
        <w:t>All queries should be addressed to:</w:t>
      </w:r>
    </w:p>
    <w:p w14:paraId="625A95E2" w14:textId="77777777" w:rsidR="00286E31" w:rsidRPr="00EA4416" w:rsidRDefault="00286E31" w:rsidP="00286E31">
      <w:pPr>
        <w:rPr>
          <w:lang w:val="en-US"/>
        </w:rPr>
      </w:pPr>
    </w:p>
    <w:p w14:paraId="4834FBEF" w14:textId="77777777" w:rsidR="00286E31" w:rsidRPr="00EA4416" w:rsidRDefault="00286E31" w:rsidP="00286E31">
      <w:pPr>
        <w:rPr>
          <w:lang w:val="en-US"/>
        </w:rPr>
      </w:pPr>
      <w:r w:rsidRPr="00EA4416">
        <w:rPr>
          <w:lang w:val="en-US"/>
        </w:rPr>
        <w:t>Officer in Charge of Forestry Projects/Programmes</w:t>
      </w:r>
    </w:p>
    <w:p w14:paraId="33B1CAD4" w14:textId="77777777" w:rsidR="00286E31" w:rsidRPr="00EA4416" w:rsidRDefault="00286E31" w:rsidP="00286E31">
      <w:pPr>
        <w:rPr>
          <w:lang w:val="en-US"/>
        </w:rPr>
      </w:pPr>
      <w:r w:rsidRPr="00EA4416">
        <w:rPr>
          <w:lang w:val="en-US"/>
        </w:rPr>
        <w:t>JICA Viet Nam Office</w:t>
      </w:r>
    </w:p>
    <w:p w14:paraId="46BEFA09" w14:textId="77777777" w:rsidR="00286E31" w:rsidRPr="00EA4416" w:rsidRDefault="00286E31" w:rsidP="00286E31">
      <w:pPr>
        <w:rPr>
          <w:lang w:val="en-US"/>
        </w:rPr>
      </w:pPr>
      <w:r w:rsidRPr="00EA4416">
        <w:rPr>
          <w:lang w:val="en-US"/>
        </w:rPr>
        <w:t>11F CornerStone Building, 16 Phan Chu Trinh, Hoan Kiem, Ha Noi, Viet Nam</w:t>
      </w:r>
    </w:p>
    <w:p w14:paraId="278B0F00" w14:textId="77777777" w:rsidR="00286E31" w:rsidRPr="00EA4416" w:rsidRDefault="00286E31" w:rsidP="00286E31">
      <w:pPr>
        <w:rPr>
          <w:lang w:val="en-US"/>
        </w:rPr>
      </w:pPr>
      <w:r w:rsidRPr="00EA4416">
        <w:rPr>
          <w:lang w:val="en-US"/>
        </w:rPr>
        <w:t>Tel: +84-4-3831-5005</w:t>
      </w:r>
    </w:p>
    <w:p w14:paraId="1CCB43C6" w14:textId="77777777" w:rsidR="00286E31" w:rsidRDefault="00286E31" w:rsidP="00286E31">
      <w:pPr>
        <w:rPr>
          <w:lang w:val="en-US"/>
        </w:rPr>
      </w:pPr>
      <w:r w:rsidRPr="00EA4416">
        <w:rPr>
          <w:lang w:val="en-US"/>
        </w:rPr>
        <w:t>Fax: + 84-4-3831-5009</w:t>
      </w:r>
    </w:p>
    <w:p w14:paraId="25E542F4" w14:textId="77777777" w:rsidR="00E368D6" w:rsidRDefault="00286E31" w:rsidP="00286E31">
      <w:pPr>
        <w:jc w:val="left"/>
        <w:rPr>
          <w:lang w:val="en-US"/>
        </w:rPr>
        <w:sectPr w:rsidR="00E368D6" w:rsidSect="00C56D78">
          <w:footerReference w:type="default" r:id="rId12"/>
          <w:pgSz w:w="11906" w:h="16838"/>
          <w:pgMar w:top="1418" w:right="1418" w:bottom="1418" w:left="1418" w:header="709" w:footer="709" w:gutter="0"/>
          <w:pgNumType w:fmt="lowerRoman" w:start="1"/>
          <w:cols w:space="708"/>
          <w:docGrid w:linePitch="360"/>
        </w:sectPr>
      </w:pPr>
      <w:r>
        <w:rPr>
          <w:lang w:val="en-US"/>
        </w:rPr>
        <w:br w:type="page"/>
      </w:r>
    </w:p>
    <w:p w14:paraId="714F8FE9" w14:textId="11838DAB" w:rsidR="00286E31" w:rsidRPr="00436962" w:rsidRDefault="00286E31" w:rsidP="00286E31">
      <w:pPr>
        <w:pStyle w:val="ac"/>
        <w:jc w:val="center"/>
        <w:rPr>
          <w:rFonts w:ascii="Arial" w:hAnsi="Arial" w:cs="Arial"/>
          <w:b/>
          <w:color w:val="auto"/>
          <w:sz w:val="28"/>
          <w:szCs w:val="28"/>
        </w:rPr>
      </w:pPr>
      <w:r w:rsidRPr="00436962">
        <w:rPr>
          <w:rFonts w:ascii="Arial" w:hAnsi="Arial" w:cs="Arial"/>
          <w:b/>
          <w:color w:val="auto"/>
          <w:sz w:val="28"/>
          <w:szCs w:val="28"/>
        </w:rPr>
        <w:lastRenderedPageBreak/>
        <w:t>Contents</w:t>
      </w:r>
    </w:p>
    <w:p w14:paraId="1450CB45" w14:textId="77777777" w:rsidR="00286E31" w:rsidRPr="00EA4416" w:rsidRDefault="00286E31" w:rsidP="00286E31">
      <w:pPr>
        <w:rPr>
          <w:lang w:val="en-US"/>
        </w:rPr>
      </w:pPr>
    </w:p>
    <w:p w14:paraId="7A92BFA6" w14:textId="77777777" w:rsidR="00286E31" w:rsidRPr="00EA4416" w:rsidRDefault="00286E31" w:rsidP="00286E31">
      <w:pPr>
        <w:rPr>
          <w:lang w:val="en-US"/>
        </w:rPr>
      </w:pPr>
    </w:p>
    <w:bookmarkStart w:id="0" w:name="_Toc437610086"/>
    <w:p w14:paraId="212F1C72" w14:textId="57CEBAA5" w:rsidR="003A4646" w:rsidRPr="009527CF" w:rsidRDefault="00286E31">
      <w:pPr>
        <w:pStyle w:val="11"/>
        <w:rPr>
          <w:rFonts w:ascii="Arial" w:eastAsiaTheme="minorEastAsia" w:hAnsi="Arial" w:cs="Arial"/>
          <w:b w:val="0"/>
          <w:kern w:val="2"/>
          <w:sz w:val="21"/>
          <w:szCs w:val="22"/>
          <w:lang w:eastAsia="ja-JP"/>
        </w:rPr>
      </w:pPr>
      <w:r w:rsidRPr="009527CF">
        <w:rPr>
          <w:rFonts w:ascii="Arial" w:hAnsi="Arial" w:cs="Arial"/>
          <w:b w:val="0"/>
        </w:rPr>
        <w:fldChar w:fldCharType="begin"/>
      </w:r>
      <w:r w:rsidRPr="009527CF">
        <w:rPr>
          <w:rFonts w:ascii="Arial" w:hAnsi="Arial" w:cs="Arial"/>
          <w:b w:val="0"/>
        </w:rPr>
        <w:instrText xml:space="preserve"> TOC \o "1-3" \h \z \u </w:instrText>
      </w:r>
      <w:r w:rsidRPr="009527CF">
        <w:rPr>
          <w:rFonts w:ascii="Arial" w:hAnsi="Arial" w:cs="Arial"/>
          <w:b w:val="0"/>
        </w:rPr>
        <w:fldChar w:fldCharType="separate"/>
      </w:r>
      <w:hyperlink w:anchor="_Toc35267772" w:history="1">
        <w:r w:rsidR="003A4646" w:rsidRPr="004E18F0">
          <w:rPr>
            <w:rStyle w:val="a4"/>
            <w:rFonts w:ascii="Arial" w:hAnsi="Arial" w:cs="Arial"/>
          </w:rPr>
          <w:t>I. Background and Objectives</w:t>
        </w:r>
        <w:r w:rsidR="003A4646" w:rsidRPr="009527CF">
          <w:rPr>
            <w:rFonts w:ascii="Arial" w:hAnsi="Arial" w:cs="Arial"/>
            <w:webHidden/>
          </w:rPr>
          <w:tab/>
        </w:r>
        <w:r w:rsidR="003A4646" w:rsidRPr="009527CF">
          <w:rPr>
            <w:rFonts w:ascii="Arial" w:hAnsi="Arial" w:cs="Arial"/>
            <w:webHidden/>
          </w:rPr>
          <w:fldChar w:fldCharType="begin"/>
        </w:r>
        <w:r w:rsidR="003A4646" w:rsidRPr="009527CF">
          <w:rPr>
            <w:rFonts w:ascii="Arial" w:hAnsi="Arial" w:cs="Arial"/>
            <w:webHidden/>
          </w:rPr>
          <w:instrText xml:space="preserve"> PAGEREF _Toc35267772 \h </w:instrText>
        </w:r>
        <w:r w:rsidR="003A4646" w:rsidRPr="009527CF">
          <w:rPr>
            <w:rFonts w:ascii="Arial" w:hAnsi="Arial" w:cs="Arial"/>
            <w:webHidden/>
          </w:rPr>
        </w:r>
        <w:r w:rsidR="003A4646" w:rsidRPr="009527CF">
          <w:rPr>
            <w:rFonts w:ascii="Arial" w:hAnsi="Arial" w:cs="Arial"/>
            <w:webHidden/>
          </w:rPr>
          <w:fldChar w:fldCharType="separate"/>
        </w:r>
        <w:r w:rsidR="003A4646" w:rsidRPr="009527CF">
          <w:rPr>
            <w:rFonts w:ascii="Arial" w:hAnsi="Arial" w:cs="Arial"/>
            <w:webHidden/>
          </w:rPr>
          <w:t>1</w:t>
        </w:r>
        <w:r w:rsidR="003A4646" w:rsidRPr="009527CF">
          <w:rPr>
            <w:rFonts w:ascii="Arial" w:hAnsi="Arial" w:cs="Arial"/>
            <w:webHidden/>
          </w:rPr>
          <w:fldChar w:fldCharType="end"/>
        </w:r>
      </w:hyperlink>
    </w:p>
    <w:p w14:paraId="2763036D" w14:textId="35F9D8CD" w:rsidR="003A4646" w:rsidRPr="009527CF" w:rsidRDefault="0067547A">
      <w:pPr>
        <w:pStyle w:val="11"/>
        <w:rPr>
          <w:rFonts w:ascii="Arial" w:eastAsiaTheme="minorEastAsia" w:hAnsi="Arial" w:cs="Arial"/>
          <w:b w:val="0"/>
          <w:kern w:val="2"/>
          <w:sz w:val="21"/>
          <w:szCs w:val="22"/>
          <w:lang w:eastAsia="ja-JP"/>
        </w:rPr>
      </w:pPr>
      <w:hyperlink w:anchor="_Toc35267773" w:history="1">
        <w:r w:rsidR="003A4646" w:rsidRPr="004E18F0">
          <w:rPr>
            <w:rStyle w:val="a4"/>
            <w:rFonts w:ascii="Arial" w:hAnsi="Arial" w:cs="Arial"/>
          </w:rPr>
          <w:t>II. Scope of project’s support and villagers’ contribution</w:t>
        </w:r>
        <w:r w:rsidR="003A4646" w:rsidRPr="009527CF">
          <w:rPr>
            <w:rFonts w:ascii="Arial" w:hAnsi="Arial" w:cs="Arial"/>
            <w:webHidden/>
          </w:rPr>
          <w:tab/>
        </w:r>
        <w:r w:rsidR="003A4646" w:rsidRPr="009527CF">
          <w:rPr>
            <w:rFonts w:ascii="Arial" w:hAnsi="Arial" w:cs="Arial"/>
            <w:webHidden/>
          </w:rPr>
          <w:fldChar w:fldCharType="begin"/>
        </w:r>
        <w:r w:rsidR="003A4646" w:rsidRPr="009527CF">
          <w:rPr>
            <w:rFonts w:ascii="Arial" w:hAnsi="Arial" w:cs="Arial"/>
            <w:webHidden/>
          </w:rPr>
          <w:instrText xml:space="preserve"> PAGEREF _Toc35267773 \h </w:instrText>
        </w:r>
        <w:r w:rsidR="003A4646" w:rsidRPr="009527CF">
          <w:rPr>
            <w:rFonts w:ascii="Arial" w:hAnsi="Arial" w:cs="Arial"/>
            <w:webHidden/>
          </w:rPr>
        </w:r>
        <w:r w:rsidR="003A4646" w:rsidRPr="009527CF">
          <w:rPr>
            <w:rFonts w:ascii="Arial" w:hAnsi="Arial" w:cs="Arial"/>
            <w:webHidden/>
          </w:rPr>
          <w:fldChar w:fldCharType="separate"/>
        </w:r>
        <w:r w:rsidR="003A4646" w:rsidRPr="009527CF">
          <w:rPr>
            <w:rFonts w:ascii="Arial" w:hAnsi="Arial" w:cs="Arial"/>
            <w:webHidden/>
          </w:rPr>
          <w:t>1</w:t>
        </w:r>
        <w:r w:rsidR="003A4646" w:rsidRPr="009527CF">
          <w:rPr>
            <w:rFonts w:ascii="Arial" w:hAnsi="Arial" w:cs="Arial"/>
            <w:webHidden/>
          </w:rPr>
          <w:fldChar w:fldCharType="end"/>
        </w:r>
      </w:hyperlink>
    </w:p>
    <w:p w14:paraId="1C87476A" w14:textId="7B846038" w:rsidR="003A4646" w:rsidRPr="009527CF" w:rsidRDefault="0067547A">
      <w:pPr>
        <w:pStyle w:val="11"/>
        <w:rPr>
          <w:rFonts w:ascii="Arial" w:eastAsiaTheme="minorEastAsia" w:hAnsi="Arial" w:cs="Arial"/>
          <w:b w:val="0"/>
          <w:kern w:val="2"/>
          <w:sz w:val="21"/>
          <w:szCs w:val="22"/>
          <w:lang w:eastAsia="ja-JP"/>
        </w:rPr>
      </w:pPr>
      <w:hyperlink w:anchor="_Toc35267774" w:history="1">
        <w:r w:rsidR="003A4646" w:rsidRPr="004E18F0">
          <w:rPr>
            <w:rStyle w:val="a4"/>
            <w:rFonts w:ascii="Arial" w:hAnsi="Arial" w:cs="Arial"/>
          </w:rPr>
          <w:t>III. Achievements</w:t>
        </w:r>
        <w:r w:rsidR="003A4646" w:rsidRPr="009527CF">
          <w:rPr>
            <w:rFonts w:ascii="Arial" w:hAnsi="Arial" w:cs="Arial"/>
            <w:webHidden/>
          </w:rPr>
          <w:tab/>
        </w:r>
        <w:r w:rsidR="003A4646" w:rsidRPr="009527CF">
          <w:rPr>
            <w:rFonts w:ascii="Arial" w:hAnsi="Arial" w:cs="Arial"/>
            <w:webHidden/>
          </w:rPr>
          <w:fldChar w:fldCharType="begin"/>
        </w:r>
        <w:r w:rsidR="003A4646" w:rsidRPr="009527CF">
          <w:rPr>
            <w:rFonts w:ascii="Arial" w:hAnsi="Arial" w:cs="Arial"/>
            <w:webHidden/>
          </w:rPr>
          <w:instrText xml:space="preserve"> PAGEREF _Toc35267774 \h </w:instrText>
        </w:r>
        <w:r w:rsidR="003A4646" w:rsidRPr="009527CF">
          <w:rPr>
            <w:rFonts w:ascii="Arial" w:hAnsi="Arial" w:cs="Arial"/>
            <w:webHidden/>
          </w:rPr>
        </w:r>
        <w:r w:rsidR="003A4646" w:rsidRPr="009527CF">
          <w:rPr>
            <w:rFonts w:ascii="Arial" w:hAnsi="Arial" w:cs="Arial"/>
            <w:webHidden/>
          </w:rPr>
          <w:fldChar w:fldCharType="separate"/>
        </w:r>
        <w:r w:rsidR="003A4646" w:rsidRPr="009527CF">
          <w:rPr>
            <w:rFonts w:ascii="Arial" w:hAnsi="Arial" w:cs="Arial"/>
            <w:webHidden/>
          </w:rPr>
          <w:t>2</w:t>
        </w:r>
        <w:r w:rsidR="003A4646" w:rsidRPr="009527CF">
          <w:rPr>
            <w:rFonts w:ascii="Arial" w:hAnsi="Arial" w:cs="Arial"/>
            <w:webHidden/>
          </w:rPr>
          <w:fldChar w:fldCharType="end"/>
        </w:r>
      </w:hyperlink>
    </w:p>
    <w:p w14:paraId="0CCB66AE" w14:textId="4DAB9B2F" w:rsidR="003A4646" w:rsidRPr="009527CF" w:rsidRDefault="0067547A">
      <w:pPr>
        <w:pStyle w:val="11"/>
        <w:rPr>
          <w:rFonts w:ascii="Arial" w:eastAsiaTheme="minorEastAsia" w:hAnsi="Arial" w:cs="Arial"/>
          <w:b w:val="0"/>
          <w:kern w:val="2"/>
          <w:sz w:val="21"/>
          <w:szCs w:val="22"/>
          <w:lang w:eastAsia="ja-JP"/>
        </w:rPr>
      </w:pPr>
      <w:hyperlink w:anchor="_Toc35267775" w:history="1">
        <w:r w:rsidR="003A4646" w:rsidRPr="004E18F0">
          <w:rPr>
            <w:rStyle w:val="a4"/>
            <w:rFonts w:ascii="Arial" w:hAnsi="Arial" w:cs="Arial"/>
          </w:rPr>
          <w:t>IV. Impacts</w:t>
        </w:r>
        <w:r w:rsidR="003A4646" w:rsidRPr="009527CF">
          <w:rPr>
            <w:rFonts w:ascii="Arial" w:hAnsi="Arial" w:cs="Arial"/>
            <w:webHidden/>
          </w:rPr>
          <w:tab/>
        </w:r>
        <w:r w:rsidR="003A4646" w:rsidRPr="009527CF">
          <w:rPr>
            <w:rFonts w:ascii="Arial" w:hAnsi="Arial" w:cs="Arial"/>
            <w:webHidden/>
          </w:rPr>
          <w:fldChar w:fldCharType="begin"/>
        </w:r>
        <w:r w:rsidR="003A4646" w:rsidRPr="009527CF">
          <w:rPr>
            <w:rFonts w:ascii="Arial" w:hAnsi="Arial" w:cs="Arial"/>
            <w:webHidden/>
          </w:rPr>
          <w:instrText xml:space="preserve"> PAGEREF _Toc35267775 \h </w:instrText>
        </w:r>
        <w:r w:rsidR="003A4646" w:rsidRPr="009527CF">
          <w:rPr>
            <w:rFonts w:ascii="Arial" w:hAnsi="Arial" w:cs="Arial"/>
            <w:webHidden/>
          </w:rPr>
        </w:r>
        <w:r w:rsidR="003A4646" w:rsidRPr="009527CF">
          <w:rPr>
            <w:rFonts w:ascii="Arial" w:hAnsi="Arial" w:cs="Arial"/>
            <w:webHidden/>
          </w:rPr>
          <w:fldChar w:fldCharType="separate"/>
        </w:r>
        <w:r w:rsidR="003A4646" w:rsidRPr="009527CF">
          <w:rPr>
            <w:rFonts w:ascii="Arial" w:hAnsi="Arial" w:cs="Arial"/>
            <w:webHidden/>
          </w:rPr>
          <w:t>3</w:t>
        </w:r>
        <w:r w:rsidR="003A4646" w:rsidRPr="009527CF">
          <w:rPr>
            <w:rFonts w:ascii="Arial" w:hAnsi="Arial" w:cs="Arial"/>
            <w:webHidden/>
          </w:rPr>
          <w:fldChar w:fldCharType="end"/>
        </w:r>
      </w:hyperlink>
    </w:p>
    <w:p w14:paraId="722EEB63" w14:textId="103148E7" w:rsidR="003A4646" w:rsidRPr="009527CF" w:rsidRDefault="0067547A">
      <w:pPr>
        <w:pStyle w:val="21"/>
        <w:rPr>
          <w:rFonts w:ascii="Arial" w:eastAsiaTheme="minorEastAsia" w:hAnsi="Arial" w:cs="Arial"/>
          <w:noProof/>
          <w:kern w:val="2"/>
          <w:sz w:val="21"/>
          <w:lang w:eastAsia="ja-JP"/>
        </w:rPr>
      </w:pPr>
      <w:hyperlink w:anchor="_Toc35267776" w:history="1">
        <w:r w:rsidR="003A4646" w:rsidRPr="004E18F0">
          <w:rPr>
            <w:rStyle w:val="a4"/>
            <w:rFonts w:ascii="Arial" w:eastAsia="Cambria" w:hAnsi="Arial" w:cs="Arial"/>
            <w:noProof/>
          </w:rPr>
          <w:t>4.1 Economic impacts</w:t>
        </w:r>
        <w:r w:rsidR="003A4646" w:rsidRPr="009527CF">
          <w:rPr>
            <w:rFonts w:ascii="Arial" w:hAnsi="Arial" w:cs="Arial"/>
            <w:noProof/>
            <w:webHidden/>
          </w:rPr>
          <w:tab/>
        </w:r>
        <w:r w:rsidR="003A4646" w:rsidRPr="009527CF">
          <w:rPr>
            <w:rFonts w:ascii="Arial" w:hAnsi="Arial" w:cs="Arial"/>
            <w:noProof/>
            <w:webHidden/>
          </w:rPr>
          <w:fldChar w:fldCharType="begin"/>
        </w:r>
        <w:r w:rsidR="003A4646" w:rsidRPr="009527CF">
          <w:rPr>
            <w:rFonts w:ascii="Arial" w:hAnsi="Arial" w:cs="Arial"/>
            <w:noProof/>
            <w:webHidden/>
          </w:rPr>
          <w:instrText xml:space="preserve"> PAGEREF _Toc35267776 \h </w:instrText>
        </w:r>
        <w:r w:rsidR="003A4646" w:rsidRPr="009527CF">
          <w:rPr>
            <w:rFonts w:ascii="Arial" w:hAnsi="Arial" w:cs="Arial"/>
            <w:noProof/>
            <w:webHidden/>
          </w:rPr>
        </w:r>
        <w:r w:rsidR="003A4646" w:rsidRPr="009527CF">
          <w:rPr>
            <w:rFonts w:ascii="Arial" w:hAnsi="Arial" w:cs="Arial"/>
            <w:noProof/>
            <w:webHidden/>
          </w:rPr>
          <w:fldChar w:fldCharType="separate"/>
        </w:r>
        <w:r w:rsidR="003A4646" w:rsidRPr="009527CF">
          <w:rPr>
            <w:rFonts w:ascii="Arial" w:hAnsi="Arial" w:cs="Arial"/>
            <w:noProof/>
            <w:webHidden/>
          </w:rPr>
          <w:t>3</w:t>
        </w:r>
        <w:r w:rsidR="003A4646" w:rsidRPr="009527CF">
          <w:rPr>
            <w:rFonts w:ascii="Arial" w:hAnsi="Arial" w:cs="Arial"/>
            <w:noProof/>
            <w:webHidden/>
          </w:rPr>
          <w:fldChar w:fldCharType="end"/>
        </w:r>
      </w:hyperlink>
    </w:p>
    <w:p w14:paraId="0D092E6D" w14:textId="57F5E486" w:rsidR="003A4646" w:rsidRPr="009527CF" w:rsidRDefault="0067547A">
      <w:pPr>
        <w:pStyle w:val="21"/>
        <w:rPr>
          <w:rFonts w:ascii="Arial" w:eastAsiaTheme="minorEastAsia" w:hAnsi="Arial" w:cs="Arial"/>
          <w:noProof/>
          <w:kern w:val="2"/>
          <w:sz w:val="21"/>
          <w:lang w:eastAsia="ja-JP"/>
        </w:rPr>
      </w:pPr>
      <w:hyperlink w:anchor="_Toc35267777" w:history="1">
        <w:r w:rsidR="003A4646" w:rsidRPr="004E18F0">
          <w:rPr>
            <w:rStyle w:val="a4"/>
            <w:rFonts w:ascii="Arial" w:eastAsia="Cambria" w:hAnsi="Arial" w:cs="Arial"/>
            <w:noProof/>
          </w:rPr>
          <w:t>4.2 Social impacts</w:t>
        </w:r>
        <w:r w:rsidR="003A4646" w:rsidRPr="009527CF">
          <w:rPr>
            <w:rFonts w:ascii="Arial" w:hAnsi="Arial" w:cs="Arial"/>
            <w:noProof/>
            <w:webHidden/>
          </w:rPr>
          <w:tab/>
        </w:r>
        <w:r w:rsidR="003A4646" w:rsidRPr="009527CF">
          <w:rPr>
            <w:rFonts w:ascii="Arial" w:hAnsi="Arial" w:cs="Arial"/>
            <w:noProof/>
            <w:webHidden/>
          </w:rPr>
          <w:fldChar w:fldCharType="begin"/>
        </w:r>
        <w:r w:rsidR="003A4646" w:rsidRPr="009527CF">
          <w:rPr>
            <w:rFonts w:ascii="Arial" w:hAnsi="Arial" w:cs="Arial"/>
            <w:noProof/>
            <w:webHidden/>
          </w:rPr>
          <w:instrText xml:space="preserve"> PAGEREF _Toc35267777 \h </w:instrText>
        </w:r>
        <w:r w:rsidR="003A4646" w:rsidRPr="009527CF">
          <w:rPr>
            <w:rFonts w:ascii="Arial" w:hAnsi="Arial" w:cs="Arial"/>
            <w:noProof/>
            <w:webHidden/>
          </w:rPr>
        </w:r>
        <w:r w:rsidR="003A4646" w:rsidRPr="009527CF">
          <w:rPr>
            <w:rFonts w:ascii="Arial" w:hAnsi="Arial" w:cs="Arial"/>
            <w:noProof/>
            <w:webHidden/>
          </w:rPr>
          <w:fldChar w:fldCharType="separate"/>
        </w:r>
        <w:r w:rsidR="003A4646" w:rsidRPr="009527CF">
          <w:rPr>
            <w:rFonts w:ascii="Arial" w:hAnsi="Arial" w:cs="Arial"/>
            <w:noProof/>
            <w:webHidden/>
          </w:rPr>
          <w:t>3</w:t>
        </w:r>
        <w:r w:rsidR="003A4646" w:rsidRPr="009527CF">
          <w:rPr>
            <w:rFonts w:ascii="Arial" w:hAnsi="Arial" w:cs="Arial"/>
            <w:noProof/>
            <w:webHidden/>
          </w:rPr>
          <w:fldChar w:fldCharType="end"/>
        </w:r>
      </w:hyperlink>
    </w:p>
    <w:p w14:paraId="3446D002" w14:textId="640E5F77" w:rsidR="003A4646" w:rsidRPr="009527CF" w:rsidRDefault="0067547A">
      <w:pPr>
        <w:pStyle w:val="21"/>
        <w:rPr>
          <w:rFonts w:ascii="Arial" w:eastAsiaTheme="minorEastAsia" w:hAnsi="Arial" w:cs="Arial"/>
          <w:noProof/>
          <w:kern w:val="2"/>
          <w:sz w:val="21"/>
          <w:lang w:eastAsia="ja-JP"/>
        </w:rPr>
      </w:pPr>
      <w:hyperlink w:anchor="_Toc35267778" w:history="1">
        <w:r w:rsidR="003A4646" w:rsidRPr="004E18F0">
          <w:rPr>
            <w:rStyle w:val="a4"/>
            <w:rFonts w:ascii="Arial" w:eastAsia="Cambria" w:hAnsi="Arial" w:cs="Arial"/>
            <w:noProof/>
          </w:rPr>
          <w:t>4.3 Environmental impacts</w:t>
        </w:r>
        <w:r w:rsidR="003A4646" w:rsidRPr="009527CF">
          <w:rPr>
            <w:rFonts w:ascii="Arial" w:hAnsi="Arial" w:cs="Arial"/>
            <w:noProof/>
            <w:webHidden/>
          </w:rPr>
          <w:tab/>
        </w:r>
        <w:r w:rsidR="003A4646" w:rsidRPr="009527CF">
          <w:rPr>
            <w:rFonts w:ascii="Arial" w:hAnsi="Arial" w:cs="Arial"/>
            <w:noProof/>
            <w:webHidden/>
          </w:rPr>
          <w:fldChar w:fldCharType="begin"/>
        </w:r>
        <w:r w:rsidR="003A4646" w:rsidRPr="009527CF">
          <w:rPr>
            <w:rFonts w:ascii="Arial" w:hAnsi="Arial" w:cs="Arial"/>
            <w:noProof/>
            <w:webHidden/>
          </w:rPr>
          <w:instrText xml:space="preserve"> PAGEREF _Toc35267778 \h </w:instrText>
        </w:r>
        <w:r w:rsidR="003A4646" w:rsidRPr="009527CF">
          <w:rPr>
            <w:rFonts w:ascii="Arial" w:hAnsi="Arial" w:cs="Arial"/>
            <w:noProof/>
            <w:webHidden/>
          </w:rPr>
        </w:r>
        <w:r w:rsidR="003A4646" w:rsidRPr="009527CF">
          <w:rPr>
            <w:rFonts w:ascii="Arial" w:hAnsi="Arial" w:cs="Arial"/>
            <w:noProof/>
            <w:webHidden/>
          </w:rPr>
          <w:fldChar w:fldCharType="separate"/>
        </w:r>
        <w:r w:rsidR="003A4646" w:rsidRPr="009527CF">
          <w:rPr>
            <w:rFonts w:ascii="Arial" w:hAnsi="Arial" w:cs="Arial"/>
            <w:noProof/>
            <w:webHidden/>
          </w:rPr>
          <w:t>4</w:t>
        </w:r>
        <w:r w:rsidR="003A4646" w:rsidRPr="009527CF">
          <w:rPr>
            <w:rFonts w:ascii="Arial" w:hAnsi="Arial" w:cs="Arial"/>
            <w:noProof/>
            <w:webHidden/>
          </w:rPr>
          <w:fldChar w:fldCharType="end"/>
        </w:r>
      </w:hyperlink>
    </w:p>
    <w:p w14:paraId="1BA6B059" w14:textId="5F34D056" w:rsidR="003A4646" w:rsidRPr="009527CF" w:rsidRDefault="0067547A">
      <w:pPr>
        <w:pStyle w:val="11"/>
        <w:rPr>
          <w:rFonts w:ascii="Arial" w:eastAsiaTheme="minorEastAsia" w:hAnsi="Arial" w:cs="Arial"/>
          <w:b w:val="0"/>
          <w:kern w:val="2"/>
          <w:sz w:val="21"/>
          <w:szCs w:val="22"/>
          <w:lang w:eastAsia="ja-JP"/>
        </w:rPr>
      </w:pPr>
      <w:hyperlink w:anchor="_Toc35267779" w:history="1">
        <w:r w:rsidR="003A4646" w:rsidRPr="004E18F0">
          <w:rPr>
            <w:rStyle w:val="a4"/>
            <w:rFonts w:ascii="Arial" w:hAnsi="Arial" w:cs="Arial"/>
          </w:rPr>
          <w:t>V. Conclusion</w:t>
        </w:r>
        <w:r w:rsidR="003A4646" w:rsidRPr="009527CF">
          <w:rPr>
            <w:rFonts w:ascii="Arial" w:hAnsi="Arial" w:cs="Arial"/>
            <w:webHidden/>
          </w:rPr>
          <w:tab/>
        </w:r>
        <w:r w:rsidR="003A4646" w:rsidRPr="009527CF">
          <w:rPr>
            <w:rFonts w:ascii="Arial" w:hAnsi="Arial" w:cs="Arial"/>
            <w:webHidden/>
          </w:rPr>
          <w:fldChar w:fldCharType="begin"/>
        </w:r>
        <w:r w:rsidR="003A4646" w:rsidRPr="009527CF">
          <w:rPr>
            <w:rFonts w:ascii="Arial" w:hAnsi="Arial" w:cs="Arial"/>
            <w:webHidden/>
          </w:rPr>
          <w:instrText xml:space="preserve"> PAGEREF _Toc35267779 \h </w:instrText>
        </w:r>
        <w:r w:rsidR="003A4646" w:rsidRPr="009527CF">
          <w:rPr>
            <w:rFonts w:ascii="Arial" w:hAnsi="Arial" w:cs="Arial"/>
            <w:webHidden/>
          </w:rPr>
        </w:r>
        <w:r w:rsidR="003A4646" w:rsidRPr="009527CF">
          <w:rPr>
            <w:rFonts w:ascii="Arial" w:hAnsi="Arial" w:cs="Arial"/>
            <w:webHidden/>
          </w:rPr>
          <w:fldChar w:fldCharType="separate"/>
        </w:r>
        <w:r w:rsidR="003A4646" w:rsidRPr="009527CF">
          <w:rPr>
            <w:rFonts w:ascii="Arial" w:hAnsi="Arial" w:cs="Arial"/>
            <w:webHidden/>
          </w:rPr>
          <w:t>4</w:t>
        </w:r>
        <w:r w:rsidR="003A4646" w:rsidRPr="009527CF">
          <w:rPr>
            <w:rFonts w:ascii="Arial" w:hAnsi="Arial" w:cs="Arial"/>
            <w:webHidden/>
          </w:rPr>
          <w:fldChar w:fldCharType="end"/>
        </w:r>
      </w:hyperlink>
    </w:p>
    <w:p w14:paraId="078FD0AB" w14:textId="77777777" w:rsidR="00286E31" w:rsidRPr="00EA4416" w:rsidRDefault="00286E31" w:rsidP="00286E31">
      <w:pPr>
        <w:rPr>
          <w:noProof/>
          <w:lang w:val="en-US"/>
        </w:rPr>
      </w:pPr>
      <w:r w:rsidRPr="009527CF">
        <w:rPr>
          <w:rFonts w:ascii="Arial" w:eastAsia="Cambria" w:hAnsi="Arial" w:cs="Arial"/>
          <w:b/>
          <w:szCs w:val="24"/>
          <w:lang w:val="en-US"/>
        </w:rPr>
        <w:fldChar w:fldCharType="end"/>
      </w:r>
    </w:p>
    <w:p w14:paraId="3344E399" w14:textId="77777777" w:rsidR="00286E31" w:rsidRDefault="00286E31" w:rsidP="00286E31">
      <w:pPr>
        <w:jc w:val="left"/>
        <w:rPr>
          <w:noProof/>
          <w:lang w:val="en-US"/>
        </w:rPr>
      </w:pPr>
    </w:p>
    <w:p w14:paraId="74DC3640" w14:textId="77777777" w:rsidR="00286E31" w:rsidRDefault="00286E31" w:rsidP="00286E31">
      <w:pPr>
        <w:jc w:val="left"/>
        <w:rPr>
          <w:noProof/>
          <w:lang w:val="en-US"/>
        </w:rPr>
      </w:pPr>
    </w:p>
    <w:p w14:paraId="3F1A3501" w14:textId="77777777" w:rsidR="00286E31" w:rsidRDefault="00286E31" w:rsidP="00286E31">
      <w:pPr>
        <w:jc w:val="left"/>
        <w:rPr>
          <w:noProof/>
          <w:lang w:val="en-US"/>
        </w:rPr>
      </w:pPr>
    </w:p>
    <w:p w14:paraId="4EA478DA" w14:textId="77777777" w:rsidR="00723377" w:rsidRDefault="00723377">
      <w:pPr>
        <w:jc w:val="left"/>
        <w:rPr>
          <w:rFonts w:ascii="Arial" w:hAnsi="Arial" w:cs="Arial"/>
          <w:b/>
          <w:noProof/>
          <w:sz w:val="28"/>
          <w:szCs w:val="28"/>
          <w:lang w:val="en-US"/>
        </w:rPr>
      </w:pPr>
      <w:r>
        <w:rPr>
          <w:rFonts w:ascii="Arial" w:hAnsi="Arial" w:cs="Arial"/>
          <w:b/>
          <w:noProof/>
          <w:sz w:val="28"/>
          <w:szCs w:val="28"/>
          <w:lang w:val="en-US"/>
        </w:rPr>
        <w:br w:type="page"/>
      </w:r>
    </w:p>
    <w:p w14:paraId="6B7035A9" w14:textId="29697B1B" w:rsidR="00286E31" w:rsidRPr="00436962" w:rsidRDefault="00286E31" w:rsidP="00286E31">
      <w:pPr>
        <w:jc w:val="center"/>
        <w:rPr>
          <w:rFonts w:ascii="Arial" w:hAnsi="Arial" w:cs="Arial"/>
          <w:b/>
          <w:noProof/>
          <w:sz w:val="28"/>
          <w:szCs w:val="28"/>
          <w:lang w:val="en-US"/>
        </w:rPr>
      </w:pPr>
      <w:r w:rsidRPr="00436962">
        <w:rPr>
          <w:rFonts w:ascii="Arial" w:hAnsi="Arial" w:cs="Arial"/>
          <w:b/>
          <w:noProof/>
          <w:sz w:val="28"/>
          <w:szCs w:val="28"/>
          <w:lang w:val="en-US"/>
        </w:rPr>
        <w:lastRenderedPageBreak/>
        <w:t>List of Abbreviations</w:t>
      </w:r>
    </w:p>
    <w:p w14:paraId="4AC78D7A" w14:textId="77777777" w:rsidR="00286E31" w:rsidRPr="00EA4416" w:rsidRDefault="00286E31" w:rsidP="00286E31">
      <w:pPr>
        <w:rPr>
          <w:noProof/>
          <w:lang w:val="en-US"/>
        </w:rPr>
      </w:pPr>
    </w:p>
    <w:p w14:paraId="648B6F8A" w14:textId="77777777" w:rsidR="00286E31" w:rsidRPr="00EA4416" w:rsidRDefault="00286E31" w:rsidP="00286E31">
      <w:pPr>
        <w:rPr>
          <w:noProof/>
          <w:lang w:val="en-US"/>
        </w:rPr>
      </w:pPr>
    </w:p>
    <w:tbl>
      <w:tblPr>
        <w:tblStyle w:val="a3"/>
        <w:tblW w:w="0" w:type="auto"/>
        <w:tblLook w:val="04A0" w:firstRow="1" w:lastRow="0" w:firstColumn="1" w:lastColumn="0" w:noHBand="0" w:noVBand="1"/>
      </w:tblPr>
      <w:tblGrid>
        <w:gridCol w:w="2451"/>
        <w:gridCol w:w="6609"/>
      </w:tblGrid>
      <w:tr w:rsidR="00286E31" w:rsidRPr="00EA4416" w14:paraId="3BFE428E" w14:textId="77777777" w:rsidTr="00A25D85">
        <w:tc>
          <w:tcPr>
            <w:tcW w:w="2547" w:type="dxa"/>
          </w:tcPr>
          <w:p w14:paraId="5442E264" w14:textId="77777777" w:rsidR="00286E31" w:rsidRPr="00EA4416" w:rsidRDefault="00286E31" w:rsidP="00A25D85">
            <w:pPr>
              <w:jc w:val="left"/>
              <w:rPr>
                <w:noProof/>
                <w:lang w:val="en-US"/>
              </w:rPr>
            </w:pPr>
            <w:r>
              <w:rPr>
                <w:noProof/>
                <w:lang w:val="en-US"/>
              </w:rPr>
              <w:t>CPC</w:t>
            </w:r>
          </w:p>
        </w:tc>
        <w:tc>
          <w:tcPr>
            <w:tcW w:w="7081" w:type="dxa"/>
          </w:tcPr>
          <w:p w14:paraId="24F3E754" w14:textId="77777777" w:rsidR="00286E31" w:rsidRPr="00EA4416" w:rsidRDefault="00286E31" w:rsidP="00A25D85">
            <w:pPr>
              <w:jc w:val="left"/>
              <w:rPr>
                <w:noProof/>
                <w:lang w:val="en-US"/>
              </w:rPr>
            </w:pPr>
            <w:r>
              <w:rPr>
                <w:noProof/>
                <w:lang w:val="en-US"/>
              </w:rPr>
              <w:t>Commune people’s committee</w:t>
            </w:r>
          </w:p>
        </w:tc>
      </w:tr>
      <w:tr w:rsidR="0035003D" w:rsidRPr="00EA4416" w14:paraId="4C67E80D" w14:textId="77777777" w:rsidTr="00A25D85">
        <w:tc>
          <w:tcPr>
            <w:tcW w:w="2547" w:type="dxa"/>
          </w:tcPr>
          <w:p w14:paraId="11C48963" w14:textId="76106790" w:rsidR="0035003D" w:rsidRDefault="0035003D" w:rsidP="00A25D85">
            <w:pPr>
              <w:jc w:val="left"/>
              <w:rPr>
                <w:noProof/>
                <w:lang w:val="en-US"/>
              </w:rPr>
            </w:pPr>
            <w:r>
              <w:rPr>
                <w:noProof/>
                <w:lang w:val="en-US"/>
              </w:rPr>
              <w:t>HH(s)</w:t>
            </w:r>
          </w:p>
        </w:tc>
        <w:tc>
          <w:tcPr>
            <w:tcW w:w="7081" w:type="dxa"/>
          </w:tcPr>
          <w:p w14:paraId="3BD74467" w14:textId="2F864621" w:rsidR="0035003D" w:rsidRPr="00436962" w:rsidRDefault="0035003D" w:rsidP="00A25D85">
            <w:pPr>
              <w:jc w:val="left"/>
              <w:rPr>
                <w:rFonts w:eastAsiaTheme="minorEastAsia"/>
                <w:noProof/>
                <w:lang w:val="en-US" w:eastAsia="ja-JP"/>
              </w:rPr>
            </w:pPr>
            <w:r>
              <w:rPr>
                <w:rFonts w:eastAsiaTheme="minorEastAsia"/>
                <w:noProof/>
                <w:lang w:val="en-US" w:eastAsia="ja-JP"/>
              </w:rPr>
              <w:t>H</w:t>
            </w:r>
            <w:r>
              <w:rPr>
                <w:rFonts w:eastAsiaTheme="minorEastAsia" w:hint="eastAsia"/>
                <w:noProof/>
                <w:lang w:val="en-US" w:eastAsia="ja-JP"/>
              </w:rPr>
              <w:t>ousehold(</w:t>
            </w:r>
            <w:r>
              <w:rPr>
                <w:rFonts w:eastAsiaTheme="minorEastAsia"/>
                <w:noProof/>
                <w:lang w:val="en-US" w:eastAsia="ja-JP"/>
              </w:rPr>
              <w:t>s)</w:t>
            </w:r>
          </w:p>
        </w:tc>
      </w:tr>
      <w:tr w:rsidR="00286E31" w:rsidRPr="00EA4416" w14:paraId="05D96944" w14:textId="77777777" w:rsidTr="00A25D85">
        <w:tc>
          <w:tcPr>
            <w:tcW w:w="2547" w:type="dxa"/>
          </w:tcPr>
          <w:p w14:paraId="244C0E8A" w14:textId="77777777" w:rsidR="00286E31" w:rsidRPr="00EA4416" w:rsidRDefault="00286E31" w:rsidP="00A25D85">
            <w:pPr>
              <w:jc w:val="left"/>
              <w:rPr>
                <w:noProof/>
                <w:lang w:val="en-US"/>
              </w:rPr>
            </w:pPr>
            <w:r w:rsidRPr="00EA4416">
              <w:rPr>
                <w:noProof/>
                <w:lang w:val="en-US"/>
              </w:rPr>
              <w:t>JICA</w:t>
            </w:r>
          </w:p>
        </w:tc>
        <w:tc>
          <w:tcPr>
            <w:tcW w:w="7081" w:type="dxa"/>
          </w:tcPr>
          <w:p w14:paraId="14D68C84" w14:textId="77777777" w:rsidR="00286E31" w:rsidRPr="00EA4416" w:rsidRDefault="00286E31" w:rsidP="00A25D85">
            <w:pPr>
              <w:jc w:val="left"/>
              <w:rPr>
                <w:noProof/>
                <w:lang w:val="en-US"/>
              </w:rPr>
            </w:pPr>
            <w:r w:rsidRPr="00EA4416">
              <w:rPr>
                <w:noProof/>
                <w:lang w:val="en-US"/>
              </w:rPr>
              <w:t>Japan International Cooperation Agency</w:t>
            </w:r>
          </w:p>
        </w:tc>
      </w:tr>
      <w:tr w:rsidR="00286E31" w:rsidRPr="009E1F8B" w14:paraId="08567103" w14:textId="77777777" w:rsidTr="00A25D85">
        <w:tc>
          <w:tcPr>
            <w:tcW w:w="2547" w:type="dxa"/>
          </w:tcPr>
          <w:p w14:paraId="00A809DB" w14:textId="77777777" w:rsidR="00286E31" w:rsidRPr="00EA4416" w:rsidRDefault="00286E31" w:rsidP="00A25D85">
            <w:pPr>
              <w:jc w:val="left"/>
              <w:rPr>
                <w:noProof/>
                <w:lang w:val="en-US"/>
              </w:rPr>
            </w:pPr>
            <w:r>
              <w:rPr>
                <w:noProof/>
                <w:lang w:val="en-US"/>
              </w:rPr>
              <w:t>REDD+</w:t>
            </w:r>
          </w:p>
        </w:tc>
        <w:tc>
          <w:tcPr>
            <w:tcW w:w="7081" w:type="dxa"/>
          </w:tcPr>
          <w:p w14:paraId="498EDA38" w14:textId="7C48C5F9" w:rsidR="00286E31" w:rsidRPr="00EA4416" w:rsidRDefault="00286E31" w:rsidP="00A25D85">
            <w:pPr>
              <w:jc w:val="left"/>
              <w:rPr>
                <w:noProof/>
                <w:lang w:val="en-US"/>
              </w:rPr>
            </w:pPr>
            <w:r w:rsidRPr="009E1F8B">
              <w:rPr>
                <w:noProof/>
                <w:lang w:val="en-US"/>
              </w:rPr>
              <w:t xml:space="preserve">Reducing emissions from deforestation and forest degradation </w:t>
            </w:r>
            <w:r w:rsidR="00DB40B1" w:rsidRPr="00896980">
              <w:rPr>
                <w:noProof/>
                <w:szCs w:val="24"/>
              </w:rPr>
              <w:t>and the role of conservation,</w:t>
            </w:r>
            <w:r w:rsidR="00DB40B1">
              <w:rPr>
                <w:noProof/>
                <w:szCs w:val="24"/>
              </w:rPr>
              <w:t xml:space="preserve"> </w:t>
            </w:r>
            <w:r w:rsidR="00DB40B1" w:rsidRPr="00896980">
              <w:rPr>
                <w:noProof/>
                <w:szCs w:val="24"/>
              </w:rPr>
              <w:t>sustainable management of forests and enhancement of forest carbon stocks</w:t>
            </w:r>
            <w:r w:rsidR="00DB40B1">
              <w:rPr>
                <w:noProof/>
                <w:szCs w:val="24"/>
              </w:rPr>
              <w:t xml:space="preserve"> </w:t>
            </w:r>
            <w:r w:rsidR="00DB40B1" w:rsidRPr="00896980">
              <w:rPr>
                <w:noProof/>
                <w:szCs w:val="24"/>
              </w:rPr>
              <w:t>in developing countries</w:t>
            </w:r>
          </w:p>
        </w:tc>
      </w:tr>
      <w:tr w:rsidR="00286E31" w:rsidRPr="009E1F8B" w14:paraId="3E9BE018" w14:textId="77777777" w:rsidTr="00A25D85">
        <w:tc>
          <w:tcPr>
            <w:tcW w:w="2547" w:type="dxa"/>
          </w:tcPr>
          <w:p w14:paraId="773A36C9" w14:textId="77777777" w:rsidR="00286E31" w:rsidRDefault="00286E31" w:rsidP="00A25D85">
            <w:pPr>
              <w:jc w:val="left"/>
              <w:rPr>
                <w:noProof/>
                <w:lang w:val="en-US"/>
              </w:rPr>
            </w:pPr>
            <w:r w:rsidRPr="00EA4416">
              <w:rPr>
                <w:noProof/>
                <w:lang w:val="en-US"/>
              </w:rPr>
              <w:t>SNRM</w:t>
            </w:r>
          </w:p>
        </w:tc>
        <w:tc>
          <w:tcPr>
            <w:tcW w:w="7081" w:type="dxa"/>
          </w:tcPr>
          <w:p w14:paraId="0F54ADCA" w14:textId="77777777" w:rsidR="00286E31" w:rsidRPr="009E1F8B" w:rsidRDefault="00286E31" w:rsidP="00A25D85">
            <w:pPr>
              <w:jc w:val="left"/>
              <w:rPr>
                <w:noProof/>
                <w:lang w:val="en-US"/>
              </w:rPr>
            </w:pPr>
            <w:r w:rsidRPr="00EA4416">
              <w:rPr>
                <w:noProof/>
                <w:lang w:val="en-US"/>
              </w:rPr>
              <w:t>Sustainable Natural Resource Management Project</w:t>
            </w:r>
          </w:p>
        </w:tc>
      </w:tr>
      <w:tr w:rsidR="00286E31" w:rsidRPr="009E1F8B" w14:paraId="0623BB80" w14:textId="77777777" w:rsidTr="00A25D85">
        <w:tc>
          <w:tcPr>
            <w:tcW w:w="2547" w:type="dxa"/>
          </w:tcPr>
          <w:p w14:paraId="7CF0DE05" w14:textId="77777777" w:rsidR="00286E31" w:rsidRDefault="00286E31" w:rsidP="00A25D85">
            <w:pPr>
              <w:jc w:val="left"/>
              <w:rPr>
                <w:noProof/>
                <w:lang w:val="en-US"/>
              </w:rPr>
            </w:pPr>
            <w:r>
              <w:rPr>
                <w:rFonts w:eastAsiaTheme="minorEastAsia" w:hint="eastAsia"/>
                <w:noProof/>
                <w:lang w:val="en-US" w:eastAsia="ja-JP"/>
              </w:rPr>
              <w:t>SUSFORM-NOW</w:t>
            </w:r>
          </w:p>
        </w:tc>
        <w:tc>
          <w:tcPr>
            <w:tcW w:w="7081" w:type="dxa"/>
          </w:tcPr>
          <w:p w14:paraId="3F8255D6" w14:textId="77777777" w:rsidR="00286E31" w:rsidRDefault="00286E31" w:rsidP="00A25D85">
            <w:pPr>
              <w:jc w:val="left"/>
              <w:rPr>
                <w:noProof/>
                <w:lang w:val="en-US"/>
              </w:rPr>
            </w:pPr>
            <w:r>
              <w:rPr>
                <w:rFonts w:eastAsiaTheme="minorEastAsia"/>
                <w:spacing w:val="-2"/>
                <w:lang w:val="en-US" w:eastAsia="ja-JP"/>
              </w:rPr>
              <w:t xml:space="preserve">Project for </w:t>
            </w:r>
            <w:r w:rsidRPr="002921BE">
              <w:rPr>
                <w:rFonts w:eastAsiaTheme="minorEastAsia" w:hint="eastAsia"/>
                <w:spacing w:val="-2"/>
                <w:lang w:val="en-US" w:eastAsia="ja-JP"/>
              </w:rPr>
              <w:t>Sustainable Forest Management in the Northwest Watershed Area</w:t>
            </w:r>
          </w:p>
        </w:tc>
        <w:bookmarkStart w:id="1" w:name="_GoBack"/>
        <w:bookmarkEnd w:id="1"/>
      </w:tr>
      <w:tr w:rsidR="002749CA" w:rsidRPr="009E1F8B" w14:paraId="7A9E642E" w14:textId="77777777" w:rsidTr="00A25D85">
        <w:tc>
          <w:tcPr>
            <w:tcW w:w="2547" w:type="dxa"/>
          </w:tcPr>
          <w:p w14:paraId="1A68D1E3" w14:textId="2E2D466F" w:rsidR="002749CA" w:rsidRDefault="002749CA" w:rsidP="00A25D85">
            <w:pPr>
              <w:jc w:val="left"/>
              <w:rPr>
                <w:rFonts w:eastAsiaTheme="minorEastAsia"/>
                <w:noProof/>
                <w:lang w:val="en-US" w:eastAsia="ja-JP"/>
              </w:rPr>
            </w:pPr>
            <w:r>
              <w:rPr>
                <w:rFonts w:eastAsiaTheme="minorEastAsia" w:hint="eastAsia"/>
                <w:noProof/>
                <w:lang w:val="en-US" w:eastAsia="ja-JP"/>
              </w:rPr>
              <w:t>VND</w:t>
            </w:r>
          </w:p>
        </w:tc>
        <w:tc>
          <w:tcPr>
            <w:tcW w:w="7081" w:type="dxa"/>
          </w:tcPr>
          <w:p w14:paraId="4248B6EC" w14:textId="5CE5A872" w:rsidR="002749CA" w:rsidRDefault="002749CA" w:rsidP="00A25D85">
            <w:pPr>
              <w:jc w:val="left"/>
              <w:rPr>
                <w:rFonts w:eastAsiaTheme="minorEastAsia"/>
                <w:spacing w:val="-2"/>
                <w:lang w:val="en-US" w:eastAsia="ja-JP"/>
              </w:rPr>
            </w:pPr>
            <w:r>
              <w:rPr>
                <w:rFonts w:eastAsiaTheme="minorEastAsia"/>
                <w:spacing w:val="-2"/>
                <w:lang w:val="en-US" w:eastAsia="ja-JP"/>
              </w:rPr>
              <w:t>Vietnamese</w:t>
            </w:r>
            <w:r>
              <w:rPr>
                <w:rFonts w:eastAsiaTheme="minorEastAsia" w:hint="eastAsia"/>
                <w:spacing w:val="-2"/>
                <w:lang w:val="en-US" w:eastAsia="ja-JP"/>
              </w:rPr>
              <w:t xml:space="preserve"> </w:t>
            </w:r>
            <w:r>
              <w:rPr>
                <w:rFonts w:eastAsiaTheme="minorEastAsia"/>
                <w:spacing w:val="-2"/>
                <w:lang w:val="en-US" w:eastAsia="ja-JP"/>
              </w:rPr>
              <w:t>Dong</w:t>
            </w:r>
          </w:p>
        </w:tc>
      </w:tr>
    </w:tbl>
    <w:p w14:paraId="23DCDF4A" w14:textId="77777777" w:rsidR="00286E31" w:rsidRPr="00EA4416" w:rsidRDefault="00286E31" w:rsidP="00286E31">
      <w:pPr>
        <w:jc w:val="left"/>
        <w:rPr>
          <w:noProof/>
          <w:lang w:val="en-US"/>
        </w:rPr>
      </w:pPr>
    </w:p>
    <w:p w14:paraId="6B6EDFCA" w14:textId="77777777" w:rsidR="00286E31" w:rsidRPr="00EA4416" w:rsidRDefault="00286E31" w:rsidP="00286E31">
      <w:pPr>
        <w:spacing w:line="360" w:lineRule="auto"/>
        <w:jc w:val="left"/>
        <w:rPr>
          <w:rFonts w:cs="Arial"/>
          <w:lang w:val="en-US"/>
        </w:rPr>
        <w:sectPr w:rsidR="00286E31" w:rsidRPr="00EA4416" w:rsidSect="00436962">
          <w:footerReference w:type="default" r:id="rId13"/>
          <w:pgSz w:w="11906" w:h="16838" w:code="9"/>
          <w:pgMar w:top="1418" w:right="1418" w:bottom="1418" w:left="1418" w:header="709" w:footer="851" w:gutter="0"/>
          <w:pgNumType w:fmt="lowerRoman" w:start="1"/>
          <w:cols w:space="708"/>
          <w:docGrid w:linePitch="360"/>
        </w:sectPr>
      </w:pPr>
    </w:p>
    <w:p w14:paraId="178C3448" w14:textId="77777777" w:rsidR="00286E31" w:rsidRPr="00436962" w:rsidRDefault="00286E31" w:rsidP="00436962">
      <w:pPr>
        <w:pStyle w:val="1"/>
        <w:numPr>
          <w:ilvl w:val="0"/>
          <w:numId w:val="0"/>
        </w:numPr>
        <w:spacing w:before="0"/>
        <w:jc w:val="left"/>
        <w:rPr>
          <w:rFonts w:ascii="Arial" w:eastAsia="Cambria" w:hAnsi="Arial" w:cs="Arial"/>
          <w:color w:val="auto"/>
          <w:szCs w:val="28"/>
          <w:lang w:val="en-US"/>
        </w:rPr>
      </w:pPr>
      <w:bookmarkStart w:id="2" w:name="_Toc35267772"/>
      <w:bookmarkEnd w:id="0"/>
      <w:r w:rsidRPr="00436962">
        <w:rPr>
          <w:rFonts w:ascii="Arial" w:eastAsia="Cambria" w:hAnsi="Arial" w:cs="Arial"/>
          <w:color w:val="auto"/>
          <w:szCs w:val="28"/>
          <w:lang w:val="en-US"/>
        </w:rPr>
        <w:lastRenderedPageBreak/>
        <w:t>I. Background and Objectives</w:t>
      </w:r>
      <w:bookmarkEnd w:id="2"/>
    </w:p>
    <w:p w14:paraId="78BE7735" w14:textId="1DBA72B7" w:rsidR="00286E31" w:rsidRPr="00767A13" w:rsidRDefault="00286E31" w:rsidP="00436962">
      <w:pPr>
        <w:spacing w:after="240"/>
        <w:rPr>
          <w:szCs w:val="24"/>
        </w:rPr>
      </w:pPr>
      <w:r w:rsidRPr="00767A13">
        <w:rPr>
          <w:szCs w:val="24"/>
        </w:rPr>
        <w:t>Pa Khoang is a mountainous commune located in the northeast of Dien Bien Phu City, Dien Bien Province, which is one of four selected communes to implement pilot activities on the RE</w:t>
      </w:r>
      <w:r w:rsidR="007E6E97">
        <w:rPr>
          <w:szCs w:val="24"/>
        </w:rPr>
        <w:t>D</w:t>
      </w:r>
      <w:r w:rsidRPr="00767A13">
        <w:rPr>
          <w:szCs w:val="24"/>
        </w:rPr>
        <w:t>D + under the Sustainable Natural Resources Management Project (SNRM). The objective of the project is to promote sustainable natural resource management to bring benefits to the people through the implementation of Forest Protection and Development plans.</w:t>
      </w:r>
    </w:p>
    <w:p w14:paraId="4278EFBB" w14:textId="4CB92F5E" w:rsidR="00286E31" w:rsidRPr="00767A13" w:rsidRDefault="00286E31" w:rsidP="00436962">
      <w:pPr>
        <w:spacing w:after="240"/>
        <w:rPr>
          <w:szCs w:val="24"/>
          <w:lang w:val="en-US"/>
        </w:rPr>
      </w:pPr>
      <w:r w:rsidRPr="00767A13">
        <w:rPr>
          <w:szCs w:val="24"/>
        </w:rPr>
        <w:t xml:space="preserve">The project duration is from August </w:t>
      </w:r>
      <w:r w:rsidR="00B570AA">
        <w:rPr>
          <w:szCs w:val="24"/>
        </w:rPr>
        <w:t>2015</w:t>
      </w:r>
      <w:r w:rsidRPr="00767A13">
        <w:rPr>
          <w:szCs w:val="24"/>
        </w:rPr>
        <w:t xml:space="preserve"> to August 2020, focusing on forest management and development support activities such as forest regeneration, af/reforestation, scattered tree planting, establishment of forest</w:t>
      </w:r>
      <w:r w:rsidR="0087668F">
        <w:rPr>
          <w:szCs w:val="24"/>
        </w:rPr>
        <w:t xml:space="preserve"> </w:t>
      </w:r>
      <w:r w:rsidRPr="00767A13">
        <w:rPr>
          <w:szCs w:val="24"/>
        </w:rPr>
        <w:t>patrolling teams, and village forest protection charter formulation.</w:t>
      </w:r>
      <w:r w:rsidRPr="00767A13">
        <w:rPr>
          <w:szCs w:val="24"/>
          <w:lang w:val="en-US"/>
        </w:rPr>
        <w:t xml:space="preserve"> In addition, the project also supports villagers in some livelihood development activities for improving their economic condition</w:t>
      </w:r>
      <w:r w:rsidR="0087668F">
        <w:rPr>
          <w:szCs w:val="24"/>
          <w:lang w:val="en-US"/>
        </w:rPr>
        <w:t xml:space="preserve"> so</w:t>
      </w:r>
      <w:r w:rsidR="00B570AA">
        <w:rPr>
          <w:szCs w:val="24"/>
          <w:lang w:val="en-US"/>
        </w:rPr>
        <w:t xml:space="preserve"> as</w:t>
      </w:r>
      <w:r w:rsidR="0087668F">
        <w:rPr>
          <w:szCs w:val="24"/>
          <w:lang w:val="en-US"/>
        </w:rPr>
        <w:t xml:space="preserve"> to</w:t>
      </w:r>
      <w:r w:rsidRPr="00767A13">
        <w:rPr>
          <w:szCs w:val="24"/>
          <w:lang w:val="en-US"/>
        </w:rPr>
        <w:t xml:space="preserve"> reduc</w:t>
      </w:r>
      <w:r w:rsidR="0087668F">
        <w:rPr>
          <w:szCs w:val="24"/>
          <w:lang w:val="en-US"/>
        </w:rPr>
        <w:t>e</w:t>
      </w:r>
      <w:r w:rsidRPr="00767A13">
        <w:rPr>
          <w:szCs w:val="24"/>
          <w:lang w:val="en-US"/>
        </w:rPr>
        <w:t xml:space="preserve"> pressure on the forests</w:t>
      </w:r>
      <w:r w:rsidR="0087668F">
        <w:rPr>
          <w:szCs w:val="24"/>
          <w:lang w:val="en-US"/>
        </w:rPr>
        <w:t xml:space="preserve"> in the area</w:t>
      </w:r>
      <w:r w:rsidRPr="00767A13">
        <w:rPr>
          <w:szCs w:val="24"/>
          <w:lang w:val="en-US"/>
        </w:rPr>
        <w:t xml:space="preserve">. Extension of </w:t>
      </w:r>
      <w:r w:rsidR="0087668F">
        <w:rPr>
          <w:szCs w:val="24"/>
          <w:lang w:val="en-US"/>
        </w:rPr>
        <w:t xml:space="preserve">the </w:t>
      </w:r>
      <w:r w:rsidRPr="00767A13">
        <w:rPr>
          <w:szCs w:val="24"/>
          <w:lang w:val="en-US"/>
        </w:rPr>
        <w:t>improved cookstove is one of those activities.</w:t>
      </w:r>
    </w:p>
    <w:p w14:paraId="3491ADE7" w14:textId="77E508B8" w:rsidR="00286E31" w:rsidRPr="00767A13" w:rsidRDefault="00286E31" w:rsidP="00436962">
      <w:pPr>
        <w:spacing w:after="240"/>
        <w:rPr>
          <w:szCs w:val="24"/>
          <w:lang w:val="en-US"/>
        </w:rPr>
      </w:pPr>
      <w:r w:rsidRPr="00767A13">
        <w:rPr>
          <w:szCs w:val="24"/>
          <w:lang w:val="en-US"/>
        </w:rPr>
        <w:t xml:space="preserve">In Dien Bien Province, based on the achievement of the </w:t>
      </w:r>
      <w:r>
        <w:rPr>
          <w:szCs w:val="24"/>
          <w:lang w:val="en-US"/>
        </w:rPr>
        <w:t>‘</w:t>
      </w:r>
      <w:r w:rsidRPr="005857DF">
        <w:rPr>
          <w:rFonts w:eastAsiaTheme="minorEastAsia"/>
          <w:spacing w:val="-2"/>
          <w:szCs w:val="24"/>
          <w:lang w:val="en-US" w:eastAsia="ja-JP"/>
        </w:rPr>
        <w:t xml:space="preserve">Project for </w:t>
      </w:r>
      <w:r w:rsidRPr="00767A13">
        <w:rPr>
          <w:rFonts w:eastAsiaTheme="minorEastAsia"/>
          <w:spacing w:val="-2"/>
          <w:szCs w:val="24"/>
          <w:lang w:val="en-US" w:eastAsia="ja-JP"/>
        </w:rPr>
        <w:t>Sustainable Forest Management in the Northwest Watershed Area</w:t>
      </w:r>
      <w:r w:rsidRPr="00767A13">
        <w:rPr>
          <w:szCs w:val="24"/>
          <w:lang w:val="en-US"/>
        </w:rPr>
        <w:t xml:space="preserve"> (SUSFORM-NOW)</w:t>
      </w:r>
      <w:r>
        <w:rPr>
          <w:szCs w:val="24"/>
          <w:lang w:val="en-US"/>
        </w:rPr>
        <w:t>’</w:t>
      </w:r>
      <w:r w:rsidRPr="00767A13">
        <w:rPr>
          <w:szCs w:val="24"/>
          <w:lang w:val="en-US"/>
        </w:rPr>
        <w:t xml:space="preserve">, the </w:t>
      </w:r>
      <w:r w:rsidR="00A25D85">
        <w:rPr>
          <w:szCs w:val="24"/>
          <w:lang w:val="en-US"/>
        </w:rPr>
        <w:t>project</w:t>
      </w:r>
      <w:r w:rsidRPr="00767A13">
        <w:rPr>
          <w:szCs w:val="24"/>
          <w:lang w:val="en-US"/>
        </w:rPr>
        <w:t xml:space="preserve"> applied the model of Lao </w:t>
      </w:r>
      <w:r>
        <w:rPr>
          <w:szCs w:val="24"/>
          <w:lang w:val="en-US"/>
        </w:rPr>
        <w:t>cook</w:t>
      </w:r>
      <w:r w:rsidRPr="00767A13">
        <w:rPr>
          <w:szCs w:val="24"/>
          <w:lang w:val="en-US"/>
        </w:rPr>
        <w:t xml:space="preserve">stove to </w:t>
      </w:r>
      <w:r>
        <w:rPr>
          <w:szCs w:val="24"/>
          <w:lang w:val="en-US"/>
        </w:rPr>
        <w:t xml:space="preserve">the </w:t>
      </w:r>
      <w:r w:rsidRPr="00767A13">
        <w:rPr>
          <w:szCs w:val="24"/>
          <w:lang w:val="en-US"/>
        </w:rPr>
        <w:t xml:space="preserve">villagers. In 2017 and 2018, the project supported 198 Lao </w:t>
      </w:r>
      <w:r>
        <w:rPr>
          <w:szCs w:val="24"/>
          <w:lang w:val="en-US"/>
        </w:rPr>
        <w:t>cook</w:t>
      </w:r>
      <w:r w:rsidRPr="00767A13">
        <w:rPr>
          <w:szCs w:val="24"/>
          <w:lang w:val="en-US"/>
        </w:rPr>
        <w:t>stoves to 189 households</w:t>
      </w:r>
      <w:r w:rsidR="0035003D">
        <w:rPr>
          <w:szCs w:val="24"/>
          <w:lang w:val="en-US"/>
        </w:rPr>
        <w:t xml:space="preserve"> (HHs)</w:t>
      </w:r>
      <w:r w:rsidRPr="00767A13">
        <w:rPr>
          <w:szCs w:val="24"/>
          <w:lang w:val="en-US"/>
        </w:rPr>
        <w:t xml:space="preserve"> (270</w:t>
      </w:r>
      <w:r>
        <w:rPr>
          <w:szCs w:val="24"/>
          <w:lang w:val="en-US"/>
        </w:rPr>
        <w:t xml:space="preserve"> cook</w:t>
      </w:r>
      <w:r w:rsidRPr="00767A13">
        <w:rPr>
          <w:szCs w:val="24"/>
          <w:lang w:val="en-US"/>
        </w:rPr>
        <w:t xml:space="preserve">stoves </w:t>
      </w:r>
      <w:r>
        <w:rPr>
          <w:szCs w:val="24"/>
          <w:lang w:val="en-US"/>
        </w:rPr>
        <w:t>for</w:t>
      </w:r>
      <w:r w:rsidRPr="00767A13">
        <w:rPr>
          <w:szCs w:val="24"/>
          <w:lang w:val="en-US"/>
        </w:rPr>
        <w:t xml:space="preserve"> 262 </w:t>
      </w:r>
      <w:r w:rsidR="0035003D">
        <w:rPr>
          <w:szCs w:val="24"/>
          <w:lang w:val="en-US"/>
        </w:rPr>
        <w:t>HHs</w:t>
      </w:r>
      <w:r w:rsidRPr="00767A13">
        <w:rPr>
          <w:szCs w:val="24"/>
          <w:lang w:val="en-US"/>
        </w:rPr>
        <w:t xml:space="preserve"> in Dec</w:t>
      </w:r>
      <w:r>
        <w:rPr>
          <w:szCs w:val="24"/>
          <w:lang w:val="en-US"/>
        </w:rPr>
        <w:t>ember</w:t>
      </w:r>
      <w:r w:rsidRPr="00767A13">
        <w:rPr>
          <w:szCs w:val="24"/>
          <w:lang w:val="en-US"/>
        </w:rPr>
        <w:t xml:space="preserve"> 2017 and 126 </w:t>
      </w:r>
      <w:r>
        <w:rPr>
          <w:szCs w:val="24"/>
          <w:lang w:val="en-US"/>
        </w:rPr>
        <w:t>for</w:t>
      </w:r>
      <w:r w:rsidRPr="00767A13">
        <w:rPr>
          <w:szCs w:val="24"/>
          <w:lang w:val="en-US"/>
        </w:rPr>
        <w:t xml:space="preserve"> 115 </w:t>
      </w:r>
      <w:r w:rsidR="0035003D">
        <w:rPr>
          <w:szCs w:val="24"/>
          <w:lang w:val="en-US"/>
        </w:rPr>
        <w:t>HHs</w:t>
      </w:r>
      <w:r w:rsidRPr="00767A13">
        <w:rPr>
          <w:szCs w:val="24"/>
          <w:lang w:val="en-US"/>
        </w:rPr>
        <w:t xml:space="preserve"> in June 2018). </w:t>
      </w:r>
      <w:r>
        <w:rPr>
          <w:szCs w:val="24"/>
          <w:lang w:val="en-US"/>
        </w:rPr>
        <w:t xml:space="preserve">The </w:t>
      </w:r>
      <w:r w:rsidRPr="00767A13">
        <w:rPr>
          <w:szCs w:val="24"/>
          <w:lang w:val="en-US"/>
        </w:rPr>
        <w:t xml:space="preserve">Lao </w:t>
      </w:r>
      <w:r>
        <w:rPr>
          <w:szCs w:val="24"/>
          <w:lang w:val="en-US"/>
        </w:rPr>
        <w:t>cook</w:t>
      </w:r>
      <w:r w:rsidRPr="00767A13">
        <w:rPr>
          <w:szCs w:val="24"/>
          <w:lang w:val="en-US"/>
        </w:rPr>
        <w:t>stoves already contributed much on saving time for firewood collection</w:t>
      </w:r>
      <w:r>
        <w:rPr>
          <w:szCs w:val="24"/>
          <w:lang w:val="en-US"/>
        </w:rPr>
        <w:t xml:space="preserve"> and for cooking</w:t>
      </w:r>
      <w:r w:rsidRPr="00767A13">
        <w:rPr>
          <w:szCs w:val="24"/>
          <w:lang w:val="en-US"/>
        </w:rPr>
        <w:t xml:space="preserve"> of the participated </w:t>
      </w:r>
      <w:r w:rsidR="0035003D">
        <w:rPr>
          <w:szCs w:val="24"/>
          <w:lang w:val="en-US"/>
        </w:rPr>
        <w:t>HH</w:t>
      </w:r>
      <w:r w:rsidRPr="00767A13">
        <w:rPr>
          <w:szCs w:val="24"/>
          <w:lang w:val="en-US"/>
        </w:rPr>
        <w:t>s, and especially reduc</w:t>
      </w:r>
      <w:r>
        <w:rPr>
          <w:szCs w:val="24"/>
          <w:lang w:val="en-US"/>
        </w:rPr>
        <w:t>ing</w:t>
      </w:r>
      <w:r w:rsidRPr="00767A13">
        <w:rPr>
          <w:szCs w:val="24"/>
          <w:lang w:val="en-US"/>
        </w:rPr>
        <w:t xml:space="preserve"> pressure </w:t>
      </w:r>
      <w:r w:rsidR="00B570AA">
        <w:rPr>
          <w:szCs w:val="24"/>
          <w:lang w:val="en-US"/>
        </w:rPr>
        <w:t>on</w:t>
      </w:r>
      <w:r w:rsidRPr="00767A13">
        <w:rPr>
          <w:szCs w:val="24"/>
          <w:lang w:val="en-US"/>
        </w:rPr>
        <w:t xml:space="preserve"> the forest</w:t>
      </w:r>
      <w:r>
        <w:rPr>
          <w:szCs w:val="24"/>
          <w:lang w:val="en-US"/>
        </w:rPr>
        <w:t>s</w:t>
      </w:r>
      <w:r w:rsidRPr="00767A13">
        <w:rPr>
          <w:szCs w:val="24"/>
          <w:lang w:val="en-US"/>
        </w:rPr>
        <w:t xml:space="preserve"> </w:t>
      </w:r>
      <w:r>
        <w:rPr>
          <w:szCs w:val="24"/>
          <w:lang w:val="en-US"/>
        </w:rPr>
        <w:t>because</w:t>
      </w:r>
      <w:r w:rsidRPr="00767A13">
        <w:rPr>
          <w:szCs w:val="24"/>
          <w:lang w:val="en-US"/>
        </w:rPr>
        <w:t xml:space="preserve"> </w:t>
      </w:r>
      <w:r>
        <w:rPr>
          <w:szCs w:val="24"/>
          <w:lang w:val="en-US"/>
        </w:rPr>
        <w:t xml:space="preserve">the </w:t>
      </w:r>
      <w:r w:rsidRPr="00767A13">
        <w:rPr>
          <w:szCs w:val="24"/>
          <w:lang w:val="en-US"/>
        </w:rPr>
        <w:t>villagers do</w:t>
      </w:r>
      <w:r w:rsidR="00A25D85">
        <w:rPr>
          <w:szCs w:val="24"/>
          <w:lang w:val="en-US"/>
        </w:rPr>
        <w:t xml:space="preserve"> </w:t>
      </w:r>
      <w:r w:rsidRPr="00767A13">
        <w:rPr>
          <w:szCs w:val="24"/>
          <w:lang w:val="en-US"/>
        </w:rPr>
        <w:t>n</w:t>
      </w:r>
      <w:r w:rsidR="00A25D85">
        <w:rPr>
          <w:szCs w:val="24"/>
          <w:lang w:val="en-US"/>
        </w:rPr>
        <w:t>o</w:t>
      </w:r>
      <w:r w:rsidRPr="00767A13">
        <w:rPr>
          <w:szCs w:val="24"/>
          <w:lang w:val="en-US"/>
        </w:rPr>
        <w:t xml:space="preserve">t </w:t>
      </w:r>
      <w:r w:rsidR="00A25D85">
        <w:rPr>
          <w:szCs w:val="24"/>
          <w:lang w:val="en-US"/>
        </w:rPr>
        <w:t>need</w:t>
      </w:r>
      <w:r w:rsidRPr="00767A13">
        <w:rPr>
          <w:szCs w:val="24"/>
          <w:lang w:val="en-US"/>
        </w:rPr>
        <w:t xml:space="preserve"> to collect much firewood than before. Base</w:t>
      </w:r>
      <w:r>
        <w:rPr>
          <w:szCs w:val="24"/>
          <w:lang w:val="en-US"/>
        </w:rPr>
        <w:t>d</w:t>
      </w:r>
      <w:r w:rsidRPr="00767A13">
        <w:rPr>
          <w:szCs w:val="24"/>
          <w:lang w:val="en-US"/>
        </w:rPr>
        <w:t xml:space="preserve"> on the monitoring result</w:t>
      </w:r>
      <w:r>
        <w:rPr>
          <w:szCs w:val="24"/>
          <w:lang w:val="en-US"/>
        </w:rPr>
        <w:t>s</w:t>
      </w:r>
      <w:r w:rsidRPr="00767A13">
        <w:rPr>
          <w:szCs w:val="24"/>
          <w:lang w:val="en-US"/>
        </w:rPr>
        <w:t xml:space="preserve">, </w:t>
      </w:r>
      <w:r>
        <w:rPr>
          <w:szCs w:val="24"/>
          <w:lang w:val="en-US"/>
        </w:rPr>
        <w:t xml:space="preserve">the </w:t>
      </w:r>
      <w:r w:rsidR="00A25D85">
        <w:rPr>
          <w:szCs w:val="24"/>
          <w:lang w:val="en-US"/>
        </w:rPr>
        <w:t>activity participants</w:t>
      </w:r>
      <w:r w:rsidRPr="00767A13">
        <w:rPr>
          <w:szCs w:val="24"/>
          <w:lang w:val="en-US"/>
        </w:rPr>
        <w:t xml:space="preserve"> shared that they c</w:t>
      </w:r>
      <w:r>
        <w:rPr>
          <w:szCs w:val="24"/>
          <w:lang w:val="en-US"/>
        </w:rPr>
        <w:t>ould</w:t>
      </w:r>
      <w:r w:rsidRPr="00767A13">
        <w:rPr>
          <w:szCs w:val="24"/>
          <w:lang w:val="en-US"/>
        </w:rPr>
        <w:t xml:space="preserve"> save 1/3 firewood </w:t>
      </w:r>
      <w:r>
        <w:rPr>
          <w:szCs w:val="24"/>
          <w:lang w:val="en-US"/>
        </w:rPr>
        <w:t xml:space="preserve">thanks to the </w:t>
      </w:r>
      <w:r w:rsidR="00D6291B">
        <w:rPr>
          <w:szCs w:val="24"/>
          <w:lang w:val="en-US"/>
        </w:rPr>
        <w:t xml:space="preserve">introduction of the </w:t>
      </w:r>
      <w:r>
        <w:rPr>
          <w:szCs w:val="24"/>
          <w:lang w:val="en-US"/>
        </w:rPr>
        <w:t>coo</w:t>
      </w:r>
      <w:r w:rsidR="009C778E">
        <w:rPr>
          <w:szCs w:val="24"/>
          <w:lang w:val="en-US"/>
        </w:rPr>
        <w:t>k</w:t>
      </w:r>
      <w:r w:rsidRPr="00767A13">
        <w:rPr>
          <w:szCs w:val="24"/>
          <w:lang w:val="en-US"/>
        </w:rPr>
        <w:t>stove</w:t>
      </w:r>
      <w:r>
        <w:rPr>
          <w:szCs w:val="24"/>
          <w:lang w:val="en-US"/>
        </w:rPr>
        <w:t>s</w:t>
      </w:r>
      <w:r w:rsidRPr="00767A13">
        <w:rPr>
          <w:szCs w:val="24"/>
          <w:lang w:val="en-US"/>
        </w:rPr>
        <w:t xml:space="preserve">. </w:t>
      </w:r>
      <w:r>
        <w:rPr>
          <w:szCs w:val="24"/>
          <w:lang w:val="en-US"/>
        </w:rPr>
        <w:t>On the other hand, t</w:t>
      </w:r>
      <w:r w:rsidRPr="00767A13">
        <w:rPr>
          <w:szCs w:val="24"/>
          <w:lang w:val="en-US"/>
        </w:rPr>
        <w:t xml:space="preserve">he </w:t>
      </w:r>
      <w:r>
        <w:rPr>
          <w:szCs w:val="24"/>
          <w:lang w:val="en-US"/>
        </w:rPr>
        <w:t>constraints</w:t>
      </w:r>
      <w:r w:rsidRPr="00767A13">
        <w:rPr>
          <w:szCs w:val="24"/>
          <w:lang w:val="en-US"/>
        </w:rPr>
        <w:t xml:space="preserve"> of Lao </w:t>
      </w:r>
      <w:r>
        <w:rPr>
          <w:szCs w:val="24"/>
          <w:lang w:val="en-US"/>
        </w:rPr>
        <w:t>cook</w:t>
      </w:r>
      <w:r w:rsidRPr="00767A13">
        <w:rPr>
          <w:szCs w:val="24"/>
          <w:lang w:val="en-US"/>
        </w:rPr>
        <w:t>stove</w:t>
      </w:r>
      <w:r>
        <w:rPr>
          <w:szCs w:val="24"/>
          <w:lang w:val="en-US"/>
        </w:rPr>
        <w:t xml:space="preserve"> are found that it</w:t>
      </w:r>
      <w:r w:rsidRPr="00767A13">
        <w:rPr>
          <w:szCs w:val="24"/>
          <w:lang w:val="en-US"/>
        </w:rPr>
        <w:t xml:space="preserve"> is </w:t>
      </w:r>
      <w:r>
        <w:rPr>
          <w:szCs w:val="24"/>
          <w:lang w:val="en-US"/>
        </w:rPr>
        <w:t xml:space="preserve">rather </w:t>
      </w:r>
      <w:r w:rsidRPr="00767A13">
        <w:rPr>
          <w:szCs w:val="24"/>
          <w:lang w:val="en-US"/>
        </w:rPr>
        <w:t>small</w:t>
      </w:r>
      <w:r>
        <w:rPr>
          <w:szCs w:val="24"/>
          <w:lang w:val="en-US"/>
        </w:rPr>
        <w:t xml:space="preserve"> so</w:t>
      </w:r>
      <w:r w:rsidRPr="00767A13">
        <w:rPr>
          <w:szCs w:val="24"/>
          <w:lang w:val="en-US"/>
        </w:rPr>
        <w:t xml:space="preserve"> it can</w:t>
      </w:r>
      <w:r>
        <w:rPr>
          <w:szCs w:val="24"/>
          <w:lang w:val="en-US"/>
        </w:rPr>
        <w:t xml:space="preserve"> only be</w:t>
      </w:r>
      <w:r w:rsidRPr="00767A13">
        <w:rPr>
          <w:szCs w:val="24"/>
          <w:lang w:val="en-US"/>
        </w:rPr>
        <w:t xml:space="preserve"> use</w:t>
      </w:r>
      <w:r>
        <w:rPr>
          <w:szCs w:val="24"/>
          <w:lang w:val="en-US"/>
        </w:rPr>
        <w:t>d</w:t>
      </w:r>
      <w:r w:rsidRPr="00767A13">
        <w:rPr>
          <w:szCs w:val="24"/>
          <w:lang w:val="en-US"/>
        </w:rPr>
        <w:t xml:space="preserve"> for cooking with small pans</w:t>
      </w:r>
      <w:r>
        <w:rPr>
          <w:szCs w:val="24"/>
          <w:lang w:val="en-US"/>
        </w:rPr>
        <w:t xml:space="preserve"> or pots</w:t>
      </w:r>
      <w:r w:rsidRPr="00767A13">
        <w:rPr>
          <w:szCs w:val="24"/>
          <w:lang w:val="en-US"/>
        </w:rPr>
        <w:t xml:space="preserve">, </w:t>
      </w:r>
      <w:r>
        <w:rPr>
          <w:szCs w:val="24"/>
          <w:lang w:val="en-US"/>
        </w:rPr>
        <w:t xml:space="preserve">the </w:t>
      </w:r>
      <w:r w:rsidRPr="00767A13">
        <w:rPr>
          <w:szCs w:val="24"/>
          <w:lang w:val="en-US"/>
        </w:rPr>
        <w:t>villagers have to cut firewood in</w:t>
      </w:r>
      <w:r>
        <w:rPr>
          <w:szCs w:val="24"/>
          <w:lang w:val="en-US"/>
        </w:rPr>
        <w:t>to</w:t>
      </w:r>
      <w:r w:rsidRPr="00767A13">
        <w:rPr>
          <w:szCs w:val="24"/>
          <w:lang w:val="en-US"/>
        </w:rPr>
        <w:t xml:space="preserve"> small pieces, and </w:t>
      </w:r>
      <w:r>
        <w:rPr>
          <w:szCs w:val="24"/>
          <w:lang w:val="en-US"/>
        </w:rPr>
        <w:t xml:space="preserve">the part where </w:t>
      </w:r>
      <w:r w:rsidRPr="00767A13">
        <w:rPr>
          <w:szCs w:val="24"/>
          <w:lang w:val="en-US"/>
        </w:rPr>
        <w:t xml:space="preserve">firewood </w:t>
      </w:r>
      <w:r>
        <w:rPr>
          <w:szCs w:val="24"/>
          <w:lang w:val="en-US"/>
        </w:rPr>
        <w:t xml:space="preserve">is </w:t>
      </w:r>
      <w:r w:rsidRPr="00767A13">
        <w:rPr>
          <w:szCs w:val="24"/>
          <w:lang w:val="en-US"/>
        </w:rPr>
        <w:t>place</w:t>
      </w:r>
      <w:r>
        <w:rPr>
          <w:szCs w:val="24"/>
          <w:lang w:val="en-US"/>
        </w:rPr>
        <w:t>d</w:t>
      </w:r>
      <w:r w:rsidRPr="00767A13">
        <w:rPr>
          <w:szCs w:val="24"/>
          <w:lang w:val="en-US"/>
        </w:rPr>
        <w:t xml:space="preserve"> is easily broken. </w:t>
      </w:r>
      <w:r>
        <w:rPr>
          <w:szCs w:val="24"/>
          <w:lang w:val="en-US"/>
        </w:rPr>
        <w:t xml:space="preserve">Again it is difficult for the villagers to purchase </w:t>
      </w:r>
      <w:r w:rsidRPr="00767A13">
        <w:rPr>
          <w:szCs w:val="24"/>
          <w:lang w:val="en-US"/>
        </w:rPr>
        <w:t xml:space="preserve">Lao </w:t>
      </w:r>
      <w:r>
        <w:rPr>
          <w:szCs w:val="24"/>
          <w:lang w:val="en-US"/>
        </w:rPr>
        <w:t>cook</w:t>
      </w:r>
      <w:r w:rsidRPr="00767A13">
        <w:rPr>
          <w:szCs w:val="24"/>
          <w:lang w:val="en-US"/>
        </w:rPr>
        <w:t>stove</w:t>
      </w:r>
      <w:r>
        <w:rPr>
          <w:szCs w:val="24"/>
          <w:lang w:val="en-US"/>
        </w:rPr>
        <w:t xml:space="preserve">s </w:t>
      </w:r>
      <w:r w:rsidRPr="00767A13">
        <w:rPr>
          <w:szCs w:val="24"/>
          <w:lang w:val="en-US"/>
        </w:rPr>
        <w:t xml:space="preserve">because </w:t>
      </w:r>
      <w:r>
        <w:rPr>
          <w:szCs w:val="24"/>
          <w:lang w:val="en-US"/>
        </w:rPr>
        <w:t>they are</w:t>
      </w:r>
      <w:r w:rsidRPr="00767A13">
        <w:rPr>
          <w:szCs w:val="24"/>
          <w:lang w:val="en-US"/>
        </w:rPr>
        <w:t xml:space="preserve"> ordered from Lao</w:t>
      </w:r>
      <w:r>
        <w:rPr>
          <w:szCs w:val="24"/>
          <w:lang w:val="en-US"/>
        </w:rPr>
        <w:t xml:space="preserve"> but</w:t>
      </w:r>
      <w:r w:rsidRPr="00767A13">
        <w:rPr>
          <w:szCs w:val="24"/>
          <w:lang w:val="en-US"/>
        </w:rPr>
        <w:t xml:space="preserve"> not available </w:t>
      </w:r>
      <w:r>
        <w:rPr>
          <w:szCs w:val="24"/>
          <w:lang w:val="en-US"/>
        </w:rPr>
        <w:t>at</w:t>
      </w:r>
      <w:r w:rsidRPr="00767A13">
        <w:rPr>
          <w:szCs w:val="24"/>
          <w:lang w:val="en-US"/>
        </w:rPr>
        <w:t xml:space="preserve"> </w:t>
      </w:r>
      <w:r w:rsidRPr="007F19F5">
        <w:rPr>
          <w:szCs w:val="24"/>
          <w:lang w:val="en-US"/>
        </w:rPr>
        <w:t>markets</w:t>
      </w:r>
      <w:r w:rsidRPr="005857DF">
        <w:rPr>
          <w:szCs w:val="24"/>
          <w:lang w:val="en-US"/>
        </w:rPr>
        <w:t xml:space="preserve"> </w:t>
      </w:r>
      <w:r>
        <w:rPr>
          <w:szCs w:val="24"/>
          <w:lang w:val="en-US"/>
        </w:rPr>
        <w:t xml:space="preserve">in </w:t>
      </w:r>
      <w:r w:rsidRPr="00767A13">
        <w:rPr>
          <w:szCs w:val="24"/>
          <w:lang w:val="en-US"/>
        </w:rPr>
        <w:t xml:space="preserve">Dien Bien. </w:t>
      </w:r>
      <w:r w:rsidR="001242E2">
        <w:rPr>
          <w:szCs w:val="24"/>
          <w:lang w:val="en-US"/>
        </w:rPr>
        <w:t xml:space="preserve">Those are considered as the major reasons why </w:t>
      </w:r>
      <w:r w:rsidR="001242E2" w:rsidRPr="00767A13">
        <w:rPr>
          <w:szCs w:val="24"/>
          <w:lang w:val="en-US"/>
        </w:rPr>
        <w:t>this model</w:t>
      </w:r>
      <w:r w:rsidR="001242E2">
        <w:rPr>
          <w:szCs w:val="24"/>
          <w:lang w:val="en-US"/>
        </w:rPr>
        <w:t xml:space="preserve"> of cookstoves</w:t>
      </w:r>
      <w:r w:rsidR="001242E2" w:rsidRPr="00767A13" w:rsidDel="001242E2">
        <w:rPr>
          <w:szCs w:val="24"/>
          <w:lang w:val="en-US"/>
        </w:rPr>
        <w:t xml:space="preserve"> </w:t>
      </w:r>
      <w:r w:rsidR="001242E2">
        <w:rPr>
          <w:szCs w:val="24"/>
          <w:lang w:val="en-US"/>
        </w:rPr>
        <w:t xml:space="preserve">could not have been </w:t>
      </w:r>
      <w:r w:rsidRPr="00767A13">
        <w:rPr>
          <w:szCs w:val="24"/>
          <w:lang w:val="en-US"/>
        </w:rPr>
        <w:t>expand</w:t>
      </w:r>
      <w:r w:rsidR="001242E2">
        <w:rPr>
          <w:szCs w:val="24"/>
          <w:lang w:val="en-US"/>
        </w:rPr>
        <w:t>ed in the area</w:t>
      </w:r>
      <w:r w:rsidRPr="00767A13">
        <w:rPr>
          <w:szCs w:val="24"/>
          <w:lang w:val="en-US"/>
        </w:rPr>
        <w:t>.</w:t>
      </w:r>
    </w:p>
    <w:p w14:paraId="53C95002" w14:textId="1BB61462" w:rsidR="00286E31" w:rsidRDefault="00286E31" w:rsidP="00286E31">
      <w:pPr>
        <w:spacing w:before="100" w:beforeAutospacing="1"/>
        <w:rPr>
          <w:szCs w:val="24"/>
          <w:lang w:val="en-US"/>
        </w:rPr>
      </w:pPr>
      <w:r w:rsidRPr="00767A13">
        <w:rPr>
          <w:szCs w:val="24"/>
          <w:lang w:val="en-US"/>
        </w:rPr>
        <w:t>With the same purpose</w:t>
      </w:r>
      <w:r>
        <w:rPr>
          <w:szCs w:val="24"/>
          <w:lang w:val="en-US"/>
        </w:rPr>
        <w:t xml:space="preserve">s of the project activities </w:t>
      </w:r>
      <w:r w:rsidRPr="00767A13">
        <w:rPr>
          <w:szCs w:val="24"/>
          <w:lang w:val="en-US"/>
        </w:rPr>
        <w:t xml:space="preserve">in Son La and Lai Chau provinces, </w:t>
      </w:r>
      <w:r>
        <w:rPr>
          <w:szCs w:val="24"/>
          <w:lang w:val="en-US"/>
        </w:rPr>
        <w:t>the</w:t>
      </w:r>
      <w:r w:rsidRPr="00767A13">
        <w:rPr>
          <w:szCs w:val="24"/>
          <w:lang w:val="en-US"/>
        </w:rPr>
        <w:t xml:space="preserve"> project developed a model of </w:t>
      </w:r>
      <w:r>
        <w:rPr>
          <w:szCs w:val="24"/>
          <w:lang w:val="en-US"/>
        </w:rPr>
        <w:t xml:space="preserve">another type of </w:t>
      </w:r>
      <w:r w:rsidRPr="00767A13">
        <w:rPr>
          <w:szCs w:val="24"/>
          <w:lang w:val="en-US"/>
        </w:rPr>
        <w:t>improved cookstove which</w:t>
      </w:r>
      <w:r>
        <w:rPr>
          <w:szCs w:val="24"/>
          <w:lang w:val="en-US"/>
        </w:rPr>
        <w:t xml:space="preserve"> is</w:t>
      </w:r>
      <w:r w:rsidRPr="00767A13">
        <w:rPr>
          <w:szCs w:val="24"/>
          <w:lang w:val="en-US"/>
        </w:rPr>
        <w:t xml:space="preserve"> made of cement, </w:t>
      </w:r>
      <w:r>
        <w:rPr>
          <w:szCs w:val="24"/>
          <w:lang w:val="en-US"/>
        </w:rPr>
        <w:t>gravels</w:t>
      </w:r>
      <w:r w:rsidRPr="00767A13">
        <w:rPr>
          <w:szCs w:val="24"/>
          <w:lang w:val="en-US"/>
        </w:rPr>
        <w:t>, sand and iron bar</w:t>
      </w:r>
      <w:r>
        <w:rPr>
          <w:szCs w:val="24"/>
          <w:lang w:val="en-US"/>
        </w:rPr>
        <w:t>s</w:t>
      </w:r>
      <w:r w:rsidRPr="00767A13">
        <w:rPr>
          <w:szCs w:val="24"/>
          <w:lang w:val="en-US"/>
        </w:rPr>
        <w:t>. Th</w:t>
      </w:r>
      <w:r>
        <w:rPr>
          <w:szCs w:val="24"/>
          <w:lang w:val="en-US"/>
        </w:rPr>
        <w:t>is</w:t>
      </w:r>
      <w:r w:rsidRPr="00767A13">
        <w:rPr>
          <w:szCs w:val="24"/>
          <w:lang w:val="en-US"/>
        </w:rPr>
        <w:t xml:space="preserve"> type </w:t>
      </w:r>
      <w:r>
        <w:rPr>
          <w:szCs w:val="24"/>
          <w:lang w:val="en-US"/>
        </w:rPr>
        <w:t xml:space="preserve">of cookstove </w:t>
      </w:r>
      <w:r w:rsidRPr="00767A13">
        <w:rPr>
          <w:szCs w:val="24"/>
          <w:lang w:val="en-US"/>
        </w:rPr>
        <w:t xml:space="preserve">is solid and strong enough, </w:t>
      </w:r>
      <w:r>
        <w:rPr>
          <w:szCs w:val="24"/>
          <w:lang w:val="en-US"/>
        </w:rPr>
        <w:t xml:space="preserve">the </w:t>
      </w:r>
      <w:r w:rsidRPr="00767A13">
        <w:rPr>
          <w:szCs w:val="24"/>
          <w:lang w:val="en-US"/>
        </w:rPr>
        <w:t>villagers can cook with bigger pans</w:t>
      </w:r>
      <w:r>
        <w:rPr>
          <w:szCs w:val="24"/>
          <w:lang w:val="en-US"/>
        </w:rPr>
        <w:t xml:space="preserve"> or pots</w:t>
      </w:r>
      <w:r w:rsidRPr="00767A13">
        <w:rPr>
          <w:szCs w:val="24"/>
          <w:lang w:val="en-US"/>
        </w:rPr>
        <w:t>, and they don’t have to cut firewood into small piece</w:t>
      </w:r>
      <w:r>
        <w:rPr>
          <w:szCs w:val="24"/>
          <w:lang w:val="en-US"/>
        </w:rPr>
        <w:t>s</w:t>
      </w:r>
      <w:r w:rsidRPr="00767A13">
        <w:rPr>
          <w:szCs w:val="24"/>
          <w:lang w:val="en-US"/>
        </w:rPr>
        <w:t xml:space="preserve">. </w:t>
      </w:r>
      <w:r w:rsidR="001242E2">
        <w:rPr>
          <w:szCs w:val="24"/>
          <w:lang w:val="en-US"/>
        </w:rPr>
        <w:t>The project</w:t>
      </w:r>
      <w:r w:rsidRPr="00767A13">
        <w:rPr>
          <w:szCs w:val="24"/>
          <w:lang w:val="en-US"/>
        </w:rPr>
        <w:t xml:space="preserve"> staff in Dien Bien</w:t>
      </w:r>
      <w:r>
        <w:rPr>
          <w:szCs w:val="24"/>
          <w:lang w:val="en-US"/>
        </w:rPr>
        <w:t xml:space="preserve"> Province</w:t>
      </w:r>
      <w:r w:rsidRPr="00767A13">
        <w:rPr>
          <w:szCs w:val="24"/>
          <w:lang w:val="en-US"/>
        </w:rPr>
        <w:t xml:space="preserve"> leant </w:t>
      </w:r>
      <w:r w:rsidR="001242E2" w:rsidRPr="007F19F5">
        <w:rPr>
          <w:szCs w:val="24"/>
          <w:lang w:val="en-US"/>
        </w:rPr>
        <w:t xml:space="preserve">from </w:t>
      </w:r>
      <w:r w:rsidR="001242E2">
        <w:rPr>
          <w:szCs w:val="24"/>
          <w:lang w:val="en-US"/>
        </w:rPr>
        <w:t xml:space="preserve">experiences in </w:t>
      </w:r>
      <w:r w:rsidR="001242E2" w:rsidRPr="007F19F5">
        <w:rPr>
          <w:szCs w:val="24"/>
          <w:lang w:val="en-US"/>
        </w:rPr>
        <w:t>Lai Chau</w:t>
      </w:r>
      <w:r w:rsidR="001242E2" w:rsidRPr="00767A13">
        <w:rPr>
          <w:szCs w:val="24"/>
          <w:lang w:val="en-US"/>
        </w:rPr>
        <w:t xml:space="preserve"> </w:t>
      </w:r>
      <w:r w:rsidR="001242E2">
        <w:rPr>
          <w:szCs w:val="24"/>
          <w:lang w:val="en-US"/>
        </w:rPr>
        <w:t xml:space="preserve">Province, collected </w:t>
      </w:r>
      <w:r w:rsidR="00E70F81">
        <w:rPr>
          <w:szCs w:val="24"/>
          <w:lang w:val="en-US"/>
        </w:rPr>
        <w:t>3</w:t>
      </w:r>
      <w:r w:rsidR="001242E2" w:rsidRPr="007F19F5">
        <w:rPr>
          <w:szCs w:val="24"/>
          <w:lang w:val="en-US"/>
        </w:rPr>
        <w:t xml:space="preserve"> </w:t>
      </w:r>
      <w:r w:rsidR="001242E2">
        <w:rPr>
          <w:szCs w:val="24"/>
          <w:lang w:val="en-US"/>
        </w:rPr>
        <w:t>sets of cook</w:t>
      </w:r>
      <w:r w:rsidR="001242E2" w:rsidRPr="007F19F5">
        <w:rPr>
          <w:szCs w:val="24"/>
          <w:lang w:val="en-US"/>
        </w:rPr>
        <w:t>stove frames</w:t>
      </w:r>
      <w:r w:rsidR="001242E2">
        <w:rPr>
          <w:szCs w:val="24"/>
          <w:lang w:val="en-US"/>
        </w:rPr>
        <w:t xml:space="preserve"> and </w:t>
      </w:r>
      <w:r w:rsidRPr="00767A13">
        <w:rPr>
          <w:szCs w:val="24"/>
          <w:lang w:val="en-US"/>
        </w:rPr>
        <w:t xml:space="preserve">expanded this improved cookstove model to </w:t>
      </w:r>
      <w:r w:rsidR="0035003D">
        <w:rPr>
          <w:szCs w:val="24"/>
          <w:lang w:val="en-US"/>
        </w:rPr>
        <w:t>HH</w:t>
      </w:r>
      <w:r w:rsidRPr="00767A13">
        <w:rPr>
          <w:szCs w:val="24"/>
          <w:lang w:val="en-US"/>
        </w:rPr>
        <w:t>s</w:t>
      </w:r>
      <w:r w:rsidRPr="00EE7208">
        <w:rPr>
          <w:szCs w:val="24"/>
          <w:lang w:val="en-US"/>
        </w:rPr>
        <w:t xml:space="preserve"> </w:t>
      </w:r>
      <w:r w:rsidR="001242E2">
        <w:rPr>
          <w:szCs w:val="24"/>
          <w:lang w:val="en-US"/>
        </w:rPr>
        <w:t>in</w:t>
      </w:r>
      <w:r w:rsidRPr="00767A13">
        <w:rPr>
          <w:szCs w:val="24"/>
          <w:lang w:val="en-US"/>
        </w:rPr>
        <w:t xml:space="preserve"> Pa Khoang </w:t>
      </w:r>
      <w:r>
        <w:rPr>
          <w:szCs w:val="24"/>
          <w:lang w:val="en-US"/>
        </w:rPr>
        <w:t>Commune of</w:t>
      </w:r>
      <w:r w:rsidRPr="00767A13">
        <w:rPr>
          <w:szCs w:val="24"/>
          <w:lang w:val="en-US"/>
        </w:rPr>
        <w:t xml:space="preserve"> Dien Bien Phu </w:t>
      </w:r>
      <w:r>
        <w:rPr>
          <w:szCs w:val="24"/>
          <w:lang w:val="en-US"/>
        </w:rPr>
        <w:t>C</w:t>
      </w:r>
      <w:r w:rsidRPr="00767A13">
        <w:rPr>
          <w:szCs w:val="24"/>
          <w:lang w:val="en-US"/>
        </w:rPr>
        <w:t>ity.</w:t>
      </w:r>
    </w:p>
    <w:p w14:paraId="6D0F3570" w14:textId="77777777" w:rsidR="00286E31" w:rsidRPr="00767A13" w:rsidRDefault="00286E31" w:rsidP="00286E31">
      <w:pPr>
        <w:rPr>
          <w:szCs w:val="24"/>
          <w:lang w:val="en-US"/>
        </w:rPr>
      </w:pPr>
    </w:p>
    <w:p w14:paraId="7B820C49" w14:textId="477C6332" w:rsidR="00286E31" w:rsidRPr="00436962" w:rsidRDefault="00286E31" w:rsidP="00436962">
      <w:pPr>
        <w:pStyle w:val="1"/>
        <w:numPr>
          <w:ilvl w:val="0"/>
          <w:numId w:val="0"/>
        </w:numPr>
        <w:spacing w:before="100" w:beforeAutospacing="1"/>
        <w:jc w:val="left"/>
        <w:rPr>
          <w:rFonts w:ascii="Arial" w:eastAsia="Cambria" w:hAnsi="Arial" w:cs="Arial"/>
          <w:color w:val="auto"/>
          <w:szCs w:val="28"/>
          <w:lang w:val="en-US"/>
        </w:rPr>
      </w:pPr>
      <w:bookmarkStart w:id="3" w:name="_Toc35267773"/>
      <w:r w:rsidRPr="00436962">
        <w:rPr>
          <w:rFonts w:ascii="Arial" w:eastAsia="Cambria" w:hAnsi="Arial" w:cs="Arial"/>
          <w:color w:val="auto"/>
          <w:szCs w:val="28"/>
          <w:lang w:val="en-US"/>
        </w:rPr>
        <w:t>II. Scope of project’s support and villager</w:t>
      </w:r>
      <w:r w:rsidR="0087668F">
        <w:rPr>
          <w:rFonts w:ascii="Arial" w:eastAsia="Cambria" w:hAnsi="Arial" w:cs="Arial"/>
          <w:color w:val="auto"/>
          <w:szCs w:val="28"/>
          <w:lang w:val="en-US"/>
        </w:rPr>
        <w:t>s’</w:t>
      </w:r>
      <w:r w:rsidRPr="00436962">
        <w:rPr>
          <w:rFonts w:ascii="Arial" w:eastAsia="Cambria" w:hAnsi="Arial" w:cs="Arial"/>
          <w:color w:val="auto"/>
          <w:szCs w:val="28"/>
          <w:lang w:val="en-US"/>
        </w:rPr>
        <w:t xml:space="preserve"> contribution</w:t>
      </w:r>
      <w:bookmarkEnd w:id="3"/>
    </w:p>
    <w:p w14:paraId="471E3D70" w14:textId="10713FD0" w:rsidR="00286E31" w:rsidRPr="00767A13" w:rsidRDefault="0087668F" w:rsidP="00436962">
      <w:pPr>
        <w:spacing w:after="240"/>
        <w:rPr>
          <w:szCs w:val="24"/>
          <w:lang w:val="en-US"/>
        </w:rPr>
      </w:pPr>
      <w:r>
        <w:rPr>
          <w:szCs w:val="24"/>
          <w:lang w:val="en-US"/>
        </w:rPr>
        <w:t xml:space="preserve">As </w:t>
      </w:r>
      <w:r w:rsidR="00286E31" w:rsidRPr="00767A13">
        <w:rPr>
          <w:szCs w:val="24"/>
          <w:lang w:val="en-US"/>
        </w:rPr>
        <w:t xml:space="preserve">the same as </w:t>
      </w:r>
      <w:r>
        <w:rPr>
          <w:szCs w:val="24"/>
          <w:lang w:val="en-US"/>
        </w:rPr>
        <w:t xml:space="preserve">the </w:t>
      </w:r>
      <w:r w:rsidR="00286E31" w:rsidRPr="00767A13">
        <w:rPr>
          <w:szCs w:val="24"/>
          <w:lang w:val="en-US"/>
        </w:rPr>
        <w:t>other livelihood activities of the project</w:t>
      </w:r>
      <w:r>
        <w:rPr>
          <w:szCs w:val="24"/>
          <w:lang w:val="en-US"/>
        </w:rPr>
        <w:t>, the v</w:t>
      </w:r>
      <w:r w:rsidR="00286E31" w:rsidRPr="00767A13">
        <w:rPr>
          <w:szCs w:val="24"/>
          <w:lang w:val="en-US"/>
        </w:rPr>
        <w:t>illagers</w:t>
      </w:r>
      <w:r w:rsidR="00B73BD5">
        <w:rPr>
          <w:szCs w:val="24"/>
          <w:lang w:val="en-US"/>
        </w:rPr>
        <w:t xml:space="preserve"> were</w:t>
      </w:r>
      <w:r w:rsidR="00286E31" w:rsidRPr="00767A13">
        <w:rPr>
          <w:szCs w:val="24"/>
          <w:lang w:val="en-US"/>
        </w:rPr>
        <w:t xml:space="preserve"> requested to contribute </w:t>
      </w:r>
      <w:r w:rsidR="00B73BD5">
        <w:rPr>
          <w:szCs w:val="24"/>
          <w:lang w:val="en-US"/>
        </w:rPr>
        <w:t xml:space="preserve">some amount </w:t>
      </w:r>
      <w:r w:rsidR="00286E31" w:rsidRPr="00767A13">
        <w:rPr>
          <w:szCs w:val="24"/>
          <w:lang w:val="en-US"/>
        </w:rPr>
        <w:t xml:space="preserve">to </w:t>
      </w:r>
      <w:r w:rsidR="00B73BD5">
        <w:rPr>
          <w:szCs w:val="24"/>
          <w:lang w:val="en-US"/>
        </w:rPr>
        <w:t xml:space="preserve">the </w:t>
      </w:r>
      <w:r w:rsidR="00286E31" w:rsidRPr="00767A13">
        <w:rPr>
          <w:szCs w:val="24"/>
          <w:lang w:val="en-US"/>
        </w:rPr>
        <w:t>village fund a</w:t>
      </w:r>
      <w:r w:rsidR="00B73BD5">
        <w:rPr>
          <w:szCs w:val="24"/>
          <w:lang w:val="en-US"/>
        </w:rPr>
        <w:t>s well as</w:t>
      </w:r>
      <w:r w:rsidR="00286E31" w:rsidRPr="00767A13">
        <w:rPr>
          <w:szCs w:val="24"/>
          <w:lang w:val="en-US"/>
        </w:rPr>
        <w:t xml:space="preserve"> </w:t>
      </w:r>
      <w:r w:rsidR="005F2DDF" w:rsidRPr="00767A13">
        <w:rPr>
          <w:szCs w:val="24"/>
          <w:lang w:val="en-US"/>
        </w:rPr>
        <w:t>labo</w:t>
      </w:r>
      <w:r w:rsidR="005F2DDF">
        <w:rPr>
          <w:szCs w:val="24"/>
          <w:lang w:val="en-US"/>
        </w:rPr>
        <w:t>r</w:t>
      </w:r>
      <w:r w:rsidR="00286E31" w:rsidRPr="00767A13">
        <w:rPr>
          <w:szCs w:val="24"/>
          <w:lang w:val="en-US"/>
        </w:rPr>
        <w:t xml:space="preserve"> to </w:t>
      </w:r>
      <w:r w:rsidR="00B73BD5">
        <w:rPr>
          <w:szCs w:val="24"/>
          <w:lang w:val="en-US"/>
        </w:rPr>
        <w:t>produce</w:t>
      </w:r>
      <w:r w:rsidR="00286E31" w:rsidRPr="00767A13">
        <w:rPr>
          <w:szCs w:val="24"/>
          <w:lang w:val="en-US"/>
        </w:rPr>
        <w:t xml:space="preserve"> cookstove</w:t>
      </w:r>
      <w:r w:rsidR="00B73BD5">
        <w:rPr>
          <w:szCs w:val="24"/>
          <w:lang w:val="en-US"/>
        </w:rPr>
        <w:t>s</w:t>
      </w:r>
      <w:r w:rsidR="00286E31" w:rsidRPr="00767A13">
        <w:rPr>
          <w:szCs w:val="24"/>
          <w:lang w:val="en-US"/>
        </w:rPr>
        <w:t xml:space="preserve"> if they w</w:t>
      </w:r>
      <w:r w:rsidR="00B73BD5">
        <w:rPr>
          <w:szCs w:val="24"/>
          <w:lang w:val="en-US"/>
        </w:rPr>
        <w:t>ish</w:t>
      </w:r>
      <w:r w:rsidR="00286E31" w:rsidRPr="00767A13">
        <w:rPr>
          <w:szCs w:val="24"/>
          <w:lang w:val="en-US"/>
        </w:rPr>
        <w:t xml:space="preserve"> to participate </w:t>
      </w:r>
      <w:r w:rsidR="00B73BD5">
        <w:rPr>
          <w:szCs w:val="24"/>
          <w:lang w:val="en-US"/>
        </w:rPr>
        <w:t>in</w:t>
      </w:r>
      <w:r w:rsidR="00286E31" w:rsidRPr="00767A13">
        <w:rPr>
          <w:szCs w:val="24"/>
          <w:lang w:val="en-US"/>
        </w:rPr>
        <w:t xml:space="preserve"> th</w:t>
      </w:r>
      <w:r w:rsidR="00B73BD5">
        <w:rPr>
          <w:szCs w:val="24"/>
          <w:lang w:val="en-US"/>
        </w:rPr>
        <w:t>e</w:t>
      </w:r>
      <w:r w:rsidR="00286E31" w:rsidRPr="00767A13">
        <w:rPr>
          <w:szCs w:val="24"/>
          <w:lang w:val="en-US"/>
        </w:rPr>
        <w:t xml:space="preserve"> activity. </w:t>
      </w:r>
      <w:r w:rsidR="00E70F81">
        <w:rPr>
          <w:szCs w:val="24"/>
          <w:lang w:val="en-US"/>
        </w:rPr>
        <w:t>Since t</w:t>
      </w:r>
      <w:r w:rsidR="00286E31" w:rsidRPr="00767A13">
        <w:rPr>
          <w:szCs w:val="24"/>
          <w:lang w:val="en-US"/>
        </w:rPr>
        <w:t xml:space="preserve">his was a new cookstove model to </w:t>
      </w:r>
      <w:r w:rsidR="00E70F81">
        <w:rPr>
          <w:szCs w:val="24"/>
          <w:lang w:val="en-US"/>
        </w:rPr>
        <w:t>the commune and the resources (frames) were limited</w:t>
      </w:r>
      <w:r w:rsidR="00286E31" w:rsidRPr="00767A13">
        <w:rPr>
          <w:szCs w:val="24"/>
          <w:lang w:val="en-US"/>
        </w:rPr>
        <w:t>, the project could</w:t>
      </w:r>
      <w:r w:rsidR="00E70F81">
        <w:rPr>
          <w:szCs w:val="24"/>
          <w:lang w:val="en-US"/>
        </w:rPr>
        <w:t xml:space="preserve"> not</w:t>
      </w:r>
      <w:r w:rsidR="00286E31" w:rsidRPr="00767A13">
        <w:rPr>
          <w:szCs w:val="24"/>
          <w:lang w:val="en-US"/>
        </w:rPr>
        <w:t xml:space="preserve"> conduct this activity in </w:t>
      </w:r>
      <w:r w:rsidR="00E70F81">
        <w:rPr>
          <w:szCs w:val="24"/>
          <w:lang w:val="en-US"/>
        </w:rPr>
        <w:t xml:space="preserve">the </w:t>
      </w:r>
      <w:r w:rsidR="00286E31" w:rsidRPr="00767A13">
        <w:rPr>
          <w:szCs w:val="24"/>
          <w:lang w:val="en-US"/>
        </w:rPr>
        <w:t xml:space="preserve">whole commune but </w:t>
      </w:r>
      <w:r w:rsidR="00E70F81">
        <w:rPr>
          <w:szCs w:val="24"/>
          <w:lang w:val="en-US"/>
        </w:rPr>
        <w:t xml:space="preserve">in </w:t>
      </w:r>
      <w:r w:rsidR="00286E31" w:rsidRPr="00767A13">
        <w:rPr>
          <w:szCs w:val="24"/>
          <w:lang w:val="en-US"/>
        </w:rPr>
        <w:t xml:space="preserve">selected villages where </w:t>
      </w:r>
      <w:r w:rsidR="00E70F81">
        <w:rPr>
          <w:szCs w:val="24"/>
          <w:lang w:val="en-US"/>
        </w:rPr>
        <w:t xml:space="preserve">the </w:t>
      </w:r>
      <w:r w:rsidR="00286E31" w:rsidRPr="00767A13">
        <w:rPr>
          <w:szCs w:val="24"/>
          <w:lang w:val="en-US"/>
        </w:rPr>
        <w:t>village head</w:t>
      </w:r>
      <w:r w:rsidR="00E70F81">
        <w:rPr>
          <w:szCs w:val="24"/>
          <w:lang w:val="en-US"/>
        </w:rPr>
        <w:t>s</w:t>
      </w:r>
      <w:r w:rsidR="00286E31" w:rsidRPr="00767A13">
        <w:rPr>
          <w:szCs w:val="24"/>
          <w:lang w:val="en-US"/>
        </w:rPr>
        <w:t xml:space="preserve"> and villagers </w:t>
      </w:r>
      <w:r w:rsidR="00E70F81">
        <w:rPr>
          <w:szCs w:val="24"/>
          <w:lang w:val="en-US"/>
        </w:rPr>
        <w:t>were</w:t>
      </w:r>
      <w:r w:rsidR="00286E31" w:rsidRPr="00767A13">
        <w:rPr>
          <w:szCs w:val="24"/>
          <w:lang w:val="en-US"/>
        </w:rPr>
        <w:t xml:space="preserve"> ready to apply the new </w:t>
      </w:r>
      <w:r w:rsidR="00B9540A">
        <w:rPr>
          <w:szCs w:val="24"/>
          <w:lang w:val="en-US"/>
        </w:rPr>
        <w:t>model</w:t>
      </w:r>
      <w:r w:rsidR="00286E31" w:rsidRPr="00767A13">
        <w:rPr>
          <w:szCs w:val="24"/>
          <w:lang w:val="en-US"/>
        </w:rPr>
        <w:t xml:space="preserve">. At the beginning, </w:t>
      </w:r>
      <w:r w:rsidR="00B9540A">
        <w:rPr>
          <w:szCs w:val="24"/>
          <w:lang w:val="en-US"/>
        </w:rPr>
        <w:t>3</w:t>
      </w:r>
      <w:r w:rsidR="00286E31" w:rsidRPr="00767A13">
        <w:rPr>
          <w:szCs w:val="24"/>
          <w:lang w:val="en-US"/>
        </w:rPr>
        <w:t xml:space="preserve"> villages were selected for in</w:t>
      </w:r>
      <w:r w:rsidR="00E70F81">
        <w:rPr>
          <w:szCs w:val="24"/>
          <w:lang w:val="en-US"/>
        </w:rPr>
        <w:t>itiating</w:t>
      </w:r>
      <w:r w:rsidR="00286E31" w:rsidRPr="00767A13">
        <w:rPr>
          <w:szCs w:val="24"/>
          <w:lang w:val="en-US"/>
        </w:rPr>
        <w:t xml:space="preserve"> this type of cookstove</w:t>
      </w:r>
      <w:r w:rsidR="00B9540A">
        <w:rPr>
          <w:szCs w:val="24"/>
          <w:lang w:val="en-US"/>
        </w:rPr>
        <w:t xml:space="preserve">; </w:t>
      </w:r>
      <w:r w:rsidR="00286E31" w:rsidRPr="00767A13">
        <w:rPr>
          <w:szCs w:val="24"/>
          <w:lang w:val="en-US"/>
        </w:rPr>
        <w:t>Dong Met 2, Xom 2 and Nghiu 2. A</w:t>
      </w:r>
      <w:r w:rsidR="00B9540A">
        <w:rPr>
          <w:szCs w:val="24"/>
          <w:lang w:val="en-US"/>
        </w:rPr>
        <w:t>t a later time</w:t>
      </w:r>
      <w:r w:rsidR="00286E31" w:rsidRPr="00767A13">
        <w:rPr>
          <w:szCs w:val="24"/>
          <w:lang w:val="en-US"/>
        </w:rPr>
        <w:t xml:space="preserve">, village heads in other villages </w:t>
      </w:r>
      <w:r w:rsidR="00B9540A">
        <w:rPr>
          <w:szCs w:val="24"/>
          <w:lang w:val="en-US"/>
        </w:rPr>
        <w:t>learnt</w:t>
      </w:r>
      <w:r w:rsidR="00286E31" w:rsidRPr="00767A13">
        <w:rPr>
          <w:szCs w:val="24"/>
          <w:lang w:val="en-US"/>
        </w:rPr>
        <w:t xml:space="preserve"> the </w:t>
      </w:r>
      <w:r w:rsidR="00B9540A">
        <w:rPr>
          <w:szCs w:val="24"/>
          <w:lang w:val="en-US"/>
        </w:rPr>
        <w:t>new cook</w:t>
      </w:r>
      <w:r w:rsidR="00286E31" w:rsidRPr="00767A13">
        <w:rPr>
          <w:szCs w:val="24"/>
          <w:lang w:val="en-US"/>
        </w:rPr>
        <w:t xml:space="preserve">stove model and requested the </w:t>
      </w:r>
      <w:r w:rsidR="00B9540A">
        <w:rPr>
          <w:szCs w:val="24"/>
          <w:lang w:val="en-US"/>
        </w:rPr>
        <w:t xml:space="preserve">project for </w:t>
      </w:r>
      <w:r w:rsidR="00286E31" w:rsidRPr="00767A13">
        <w:rPr>
          <w:szCs w:val="24"/>
          <w:lang w:val="en-US"/>
        </w:rPr>
        <w:t xml:space="preserve">support. </w:t>
      </w:r>
      <w:r w:rsidR="00B9540A">
        <w:rPr>
          <w:szCs w:val="24"/>
          <w:lang w:val="en-US"/>
        </w:rPr>
        <w:t xml:space="preserve">Those </w:t>
      </w:r>
      <w:r w:rsidR="00286E31" w:rsidRPr="00767A13">
        <w:rPr>
          <w:szCs w:val="24"/>
          <w:lang w:val="en-US"/>
        </w:rPr>
        <w:t>5 villages were selected for</w:t>
      </w:r>
      <w:r w:rsidR="00B9540A">
        <w:rPr>
          <w:szCs w:val="24"/>
          <w:lang w:val="en-US"/>
        </w:rPr>
        <w:t xml:space="preserve"> the </w:t>
      </w:r>
      <w:r w:rsidR="00B9540A">
        <w:rPr>
          <w:szCs w:val="24"/>
          <w:lang w:val="en-US"/>
        </w:rPr>
        <w:lastRenderedPageBreak/>
        <w:t>second round of</w:t>
      </w:r>
      <w:r w:rsidR="00286E31" w:rsidRPr="00767A13">
        <w:rPr>
          <w:szCs w:val="24"/>
          <w:lang w:val="en-US"/>
        </w:rPr>
        <w:t xml:space="preserve"> support</w:t>
      </w:r>
      <w:r w:rsidR="00B9540A">
        <w:rPr>
          <w:szCs w:val="24"/>
          <w:lang w:val="en-US"/>
        </w:rPr>
        <w:t xml:space="preserve">, including </w:t>
      </w:r>
      <w:r w:rsidR="00286E31" w:rsidRPr="00767A13">
        <w:rPr>
          <w:szCs w:val="24"/>
          <w:lang w:val="en-US"/>
        </w:rPr>
        <w:t xml:space="preserve">Bo, Xom 1, Xom 3, Ha 2, Vang 1 villages. </w:t>
      </w:r>
      <w:r w:rsidR="00B9540A">
        <w:rPr>
          <w:szCs w:val="24"/>
          <w:lang w:val="en-US"/>
        </w:rPr>
        <w:t>T</w:t>
      </w:r>
      <w:r w:rsidR="00286E31" w:rsidRPr="00767A13">
        <w:rPr>
          <w:szCs w:val="24"/>
          <w:lang w:val="en-US"/>
        </w:rPr>
        <w:t xml:space="preserve">he project </w:t>
      </w:r>
      <w:r w:rsidR="00B9540A">
        <w:rPr>
          <w:szCs w:val="24"/>
          <w:lang w:val="en-US"/>
        </w:rPr>
        <w:t xml:space="preserve">could </w:t>
      </w:r>
      <w:r w:rsidR="00286E31" w:rsidRPr="00767A13">
        <w:rPr>
          <w:szCs w:val="24"/>
          <w:lang w:val="en-US"/>
        </w:rPr>
        <w:t>only support 90 cookstoves in total</w:t>
      </w:r>
      <w:r w:rsidR="00B9540A" w:rsidRPr="00767A13">
        <w:rPr>
          <w:szCs w:val="24"/>
          <w:lang w:val="en-US"/>
        </w:rPr>
        <w:t xml:space="preserve"> </w:t>
      </w:r>
      <w:r w:rsidR="00B9540A">
        <w:rPr>
          <w:szCs w:val="24"/>
          <w:lang w:val="en-US"/>
        </w:rPr>
        <w:t>according to the</w:t>
      </w:r>
      <w:r w:rsidR="00B9540A" w:rsidRPr="00767A13">
        <w:rPr>
          <w:szCs w:val="24"/>
          <w:lang w:val="en-US"/>
        </w:rPr>
        <w:t xml:space="preserve"> budget</w:t>
      </w:r>
      <w:r w:rsidR="00B9540A">
        <w:rPr>
          <w:szCs w:val="24"/>
          <w:lang w:val="en-US"/>
        </w:rPr>
        <w:t>ary conditions</w:t>
      </w:r>
      <w:r w:rsidR="00286E31" w:rsidRPr="00767A13">
        <w:rPr>
          <w:szCs w:val="24"/>
          <w:lang w:val="en-US"/>
        </w:rPr>
        <w:t>.</w:t>
      </w:r>
    </w:p>
    <w:p w14:paraId="6E27C155" w14:textId="5823C5EC" w:rsidR="00286E31" w:rsidRPr="00767A13" w:rsidRDefault="00286E31" w:rsidP="00286E31">
      <w:pPr>
        <w:spacing w:before="100" w:beforeAutospacing="1"/>
        <w:rPr>
          <w:szCs w:val="24"/>
          <w:lang w:val="en-US"/>
        </w:rPr>
      </w:pPr>
      <w:r w:rsidRPr="00767A13">
        <w:rPr>
          <w:szCs w:val="24"/>
          <w:lang w:val="en-US"/>
        </w:rPr>
        <w:t xml:space="preserve">The project </w:t>
      </w:r>
      <w:r w:rsidR="005608E3">
        <w:rPr>
          <w:szCs w:val="24"/>
          <w:lang w:val="en-US"/>
        </w:rPr>
        <w:t>provided</w:t>
      </w:r>
      <w:r w:rsidRPr="00767A13">
        <w:rPr>
          <w:szCs w:val="24"/>
          <w:lang w:val="en-US"/>
        </w:rPr>
        <w:t xml:space="preserve"> iron bars</w:t>
      </w:r>
      <w:r w:rsidR="005608E3">
        <w:rPr>
          <w:szCs w:val="24"/>
          <w:lang w:val="en-US"/>
        </w:rPr>
        <w:t xml:space="preserve"> and</w:t>
      </w:r>
      <w:r w:rsidRPr="00767A13">
        <w:rPr>
          <w:szCs w:val="24"/>
          <w:lang w:val="en-US"/>
        </w:rPr>
        <w:t xml:space="preserve"> cement, </w:t>
      </w:r>
      <w:r w:rsidR="005608E3">
        <w:rPr>
          <w:szCs w:val="24"/>
          <w:lang w:val="en-US"/>
        </w:rPr>
        <w:t>and the participants</w:t>
      </w:r>
      <w:r w:rsidRPr="00767A13">
        <w:rPr>
          <w:szCs w:val="24"/>
          <w:lang w:val="en-US"/>
        </w:rPr>
        <w:t xml:space="preserve"> contributed sand, </w:t>
      </w:r>
      <w:r w:rsidR="005608E3">
        <w:rPr>
          <w:szCs w:val="24"/>
          <w:lang w:val="en-US"/>
        </w:rPr>
        <w:t>gravels</w:t>
      </w:r>
      <w:r w:rsidRPr="00767A13">
        <w:rPr>
          <w:szCs w:val="24"/>
          <w:lang w:val="en-US"/>
        </w:rPr>
        <w:t xml:space="preserve"> and </w:t>
      </w:r>
      <w:r w:rsidR="005F2DDF">
        <w:rPr>
          <w:szCs w:val="24"/>
          <w:lang w:val="en-US"/>
        </w:rPr>
        <w:t>labor</w:t>
      </w:r>
      <w:r w:rsidRPr="00767A13">
        <w:rPr>
          <w:szCs w:val="24"/>
          <w:lang w:val="en-US"/>
        </w:rPr>
        <w:t xml:space="preserve"> </w:t>
      </w:r>
      <w:r w:rsidR="005608E3">
        <w:rPr>
          <w:szCs w:val="24"/>
          <w:lang w:val="en-US"/>
        </w:rPr>
        <w:t>for</w:t>
      </w:r>
      <w:r w:rsidRPr="00767A13">
        <w:rPr>
          <w:szCs w:val="24"/>
          <w:lang w:val="en-US"/>
        </w:rPr>
        <w:t xml:space="preserve"> making improved cookstove</w:t>
      </w:r>
      <w:r w:rsidR="005608E3">
        <w:rPr>
          <w:szCs w:val="24"/>
          <w:lang w:val="en-US"/>
        </w:rPr>
        <w:t>s</w:t>
      </w:r>
      <w:r>
        <w:rPr>
          <w:szCs w:val="24"/>
          <w:lang w:val="en-US"/>
        </w:rPr>
        <w:t xml:space="preserve">. </w:t>
      </w:r>
      <w:r w:rsidR="005608E3">
        <w:rPr>
          <w:szCs w:val="24"/>
          <w:lang w:val="en-US"/>
        </w:rPr>
        <w:t xml:space="preserve">Moreover, </w:t>
      </w:r>
      <w:r w:rsidR="0035003D">
        <w:rPr>
          <w:szCs w:val="24"/>
          <w:lang w:val="en-US"/>
        </w:rPr>
        <w:t xml:space="preserve">all </w:t>
      </w:r>
      <w:r w:rsidR="005608E3">
        <w:rPr>
          <w:szCs w:val="24"/>
          <w:lang w:val="en-US"/>
        </w:rPr>
        <w:t xml:space="preserve">the </w:t>
      </w:r>
      <w:r w:rsidR="0035003D">
        <w:rPr>
          <w:szCs w:val="24"/>
          <w:lang w:val="en-US"/>
        </w:rPr>
        <w:t>participants</w:t>
      </w:r>
      <w:r w:rsidRPr="00767A13">
        <w:rPr>
          <w:szCs w:val="24"/>
          <w:lang w:val="en-US"/>
        </w:rPr>
        <w:t xml:space="preserve"> </w:t>
      </w:r>
      <w:r w:rsidR="005608E3">
        <w:rPr>
          <w:szCs w:val="24"/>
          <w:lang w:val="en-US"/>
        </w:rPr>
        <w:t xml:space="preserve">were </w:t>
      </w:r>
      <w:r w:rsidRPr="00767A13">
        <w:rPr>
          <w:szCs w:val="24"/>
          <w:lang w:val="en-US"/>
        </w:rPr>
        <w:t xml:space="preserve">also </w:t>
      </w:r>
      <w:r w:rsidR="005608E3">
        <w:rPr>
          <w:szCs w:val="24"/>
          <w:lang w:val="en-US"/>
        </w:rPr>
        <w:t xml:space="preserve">required </w:t>
      </w:r>
      <w:r w:rsidRPr="00767A13">
        <w:rPr>
          <w:szCs w:val="24"/>
          <w:lang w:val="en-US"/>
        </w:rPr>
        <w:t xml:space="preserve">to contribute 1/3 </w:t>
      </w:r>
      <w:r w:rsidR="005608E3">
        <w:rPr>
          <w:szCs w:val="24"/>
          <w:lang w:val="en-US"/>
        </w:rPr>
        <w:t xml:space="preserve">of the production </w:t>
      </w:r>
      <w:r w:rsidRPr="00767A13">
        <w:rPr>
          <w:szCs w:val="24"/>
          <w:lang w:val="en-US"/>
        </w:rPr>
        <w:t>cost equ</w:t>
      </w:r>
      <w:r w:rsidR="005608E3">
        <w:rPr>
          <w:szCs w:val="24"/>
          <w:lang w:val="en-US"/>
        </w:rPr>
        <w:t xml:space="preserve">ivalent </w:t>
      </w:r>
      <w:r w:rsidRPr="00767A13">
        <w:rPr>
          <w:szCs w:val="24"/>
          <w:lang w:val="en-US"/>
        </w:rPr>
        <w:t xml:space="preserve">to 100,000 VND to </w:t>
      </w:r>
      <w:r w:rsidR="005608E3">
        <w:rPr>
          <w:szCs w:val="24"/>
          <w:lang w:val="en-US"/>
        </w:rPr>
        <w:t xml:space="preserve">the </w:t>
      </w:r>
      <w:r w:rsidRPr="00767A13">
        <w:rPr>
          <w:szCs w:val="24"/>
          <w:lang w:val="en-US"/>
        </w:rPr>
        <w:t>village fund</w:t>
      </w:r>
      <w:r w:rsidR="005608E3">
        <w:rPr>
          <w:szCs w:val="24"/>
          <w:lang w:val="en-US"/>
        </w:rPr>
        <w:t>s</w:t>
      </w:r>
      <w:r w:rsidR="0035003D">
        <w:rPr>
          <w:szCs w:val="24"/>
          <w:lang w:val="en-US"/>
        </w:rPr>
        <w:t xml:space="preserve"> before initiating the activity</w:t>
      </w:r>
      <w:r w:rsidRPr="00767A13">
        <w:rPr>
          <w:szCs w:val="24"/>
          <w:lang w:val="en-US"/>
        </w:rPr>
        <w:t>.</w:t>
      </w:r>
    </w:p>
    <w:p w14:paraId="0630DD4F" w14:textId="77777777" w:rsidR="00286E31" w:rsidRDefault="00286E31" w:rsidP="00286E31">
      <w:pPr>
        <w:pStyle w:val="1"/>
        <w:numPr>
          <w:ilvl w:val="0"/>
          <w:numId w:val="0"/>
        </w:numPr>
        <w:spacing w:before="0" w:after="0"/>
        <w:jc w:val="both"/>
        <w:rPr>
          <w:rFonts w:eastAsia="Cambria"/>
          <w:sz w:val="26"/>
          <w:lang w:val="en-US"/>
        </w:rPr>
      </w:pPr>
    </w:p>
    <w:p w14:paraId="1BA6C3E4" w14:textId="734026FC" w:rsidR="00286E31" w:rsidRPr="00436962" w:rsidRDefault="00286E31" w:rsidP="00436962">
      <w:pPr>
        <w:pStyle w:val="1"/>
        <w:numPr>
          <w:ilvl w:val="0"/>
          <w:numId w:val="0"/>
        </w:numPr>
        <w:spacing w:before="120"/>
        <w:jc w:val="both"/>
        <w:rPr>
          <w:rFonts w:ascii="Arial" w:eastAsia="Cambria" w:hAnsi="Arial" w:cs="Arial"/>
          <w:color w:val="auto"/>
          <w:szCs w:val="28"/>
          <w:lang w:val="en-US"/>
        </w:rPr>
      </w:pPr>
      <w:bookmarkStart w:id="4" w:name="_Toc35267774"/>
      <w:r w:rsidRPr="00436962">
        <w:rPr>
          <w:rFonts w:ascii="Arial" w:eastAsia="Cambria" w:hAnsi="Arial" w:cs="Arial"/>
          <w:color w:val="auto"/>
          <w:szCs w:val="28"/>
          <w:lang w:val="en-US"/>
        </w:rPr>
        <w:t>III. Achievement</w:t>
      </w:r>
      <w:r w:rsidR="00055D85">
        <w:rPr>
          <w:rFonts w:ascii="Arial" w:eastAsia="Cambria" w:hAnsi="Arial" w:cs="Arial"/>
          <w:color w:val="auto"/>
          <w:szCs w:val="28"/>
          <w:lang w:val="en-US"/>
        </w:rPr>
        <w:t>s</w:t>
      </w:r>
      <w:bookmarkEnd w:id="4"/>
    </w:p>
    <w:p w14:paraId="67B5D166" w14:textId="0AAC6967" w:rsidR="00286E31" w:rsidRPr="00767A13" w:rsidRDefault="00286E31" w:rsidP="00436962">
      <w:pPr>
        <w:spacing w:after="240"/>
        <w:rPr>
          <w:szCs w:val="24"/>
          <w:lang w:val="en-US"/>
        </w:rPr>
      </w:pPr>
      <w:r w:rsidRPr="00767A13">
        <w:rPr>
          <w:szCs w:val="24"/>
        </w:rPr>
        <w:t>Beside</w:t>
      </w:r>
      <w:r w:rsidR="005E7AA7">
        <w:rPr>
          <w:szCs w:val="24"/>
        </w:rPr>
        <w:t>s</w:t>
      </w:r>
      <w:r w:rsidRPr="00767A13">
        <w:rPr>
          <w:szCs w:val="24"/>
        </w:rPr>
        <w:t xml:space="preserve"> </w:t>
      </w:r>
      <w:r w:rsidR="005E7AA7">
        <w:rPr>
          <w:szCs w:val="24"/>
        </w:rPr>
        <w:t xml:space="preserve">the </w:t>
      </w:r>
      <w:r w:rsidRPr="00767A13">
        <w:rPr>
          <w:szCs w:val="24"/>
        </w:rPr>
        <w:t>support</w:t>
      </w:r>
      <w:r w:rsidR="005E7AA7">
        <w:rPr>
          <w:szCs w:val="24"/>
        </w:rPr>
        <w:t xml:space="preserve"> for</w:t>
      </w:r>
      <w:r w:rsidRPr="00767A13">
        <w:rPr>
          <w:szCs w:val="24"/>
        </w:rPr>
        <w:t xml:space="preserve"> material</w:t>
      </w:r>
      <w:r w:rsidR="005E7AA7">
        <w:rPr>
          <w:szCs w:val="24"/>
        </w:rPr>
        <w:t>s</w:t>
      </w:r>
      <w:r w:rsidRPr="00767A13">
        <w:rPr>
          <w:szCs w:val="24"/>
        </w:rPr>
        <w:t>, the project provide</w:t>
      </w:r>
      <w:r w:rsidR="005E7AA7">
        <w:rPr>
          <w:szCs w:val="24"/>
        </w:rPr>
        <w:t>d</w:t>
      </w:r>
      <w:r w:rsidRPr="00767A13">
        <w:rPr>
          <w:szCs w:val="24"/>
        </w:rPr>
        <w:t xml:space="preserve"> technical support on making improved cookstove</w:t>
      </w:r>
      <w:r w:rsidR="005E7AA7">
        <w:rPr>
          <w:szCs w:val="24"/>
        </w:rPr>
        <w:t>s</w:t>
      </w:r>
      <w:r w:rsidRPr="00767A13">
        <w:rPr>
          <w:szCs w:val="24"/>
        </w:rPr>
        <w:t xml:space="preserve">. In each village, the project staff </w:t>
      </w:r>
      <w:r w:rsidR="005E7AA7">
        <w:rPr>
          <w:szCs w:val="24"/>
        </w:rPr>
        <w:t>demonstrated</w:t>
      </w:r>
      <w:r w:rsidRPr="00767A13">
        <w:rPr>
          <w:szCs w:val="24"/>
        </w:rPr>
        <w:t xml:space="preserve"> </w:t>
      </w:r>
      <w:r w:rsidR="00A12FA6">
        <w:rPr>
          <w:szCs w:val="24"/>
        </w:rPr>
        <w:t xml:space="preserve">to the participants </w:t>
      </w:r>
      <w:r w:rsidR="005E7AA7">
        <w:rPr>
          <w:szCs w:val="24"/>
        </w:rPr>
        <w:t>how to produce the</w:t>
      </w:r>
      <w:r w:rsidR="00A12FA6">
        <w:rPr>
          <w:szCs w:val="24"/>
        </w:rPr>
        <w:t xml:space="preserve"> cook</w:t>
      </w:r>
      <w:r w:rsidRPr="00767A13">
        <w:rPr>
          <w:szCs w:val="24"/>
        </w:rPr>
        <w:t>stove</w:t>
      </w:r>
      <w:r w:rsidR="00A12FA6">
        <w:rPr>
          <w:szCs w:val="24"/>
        </w:rPr>
        <w:t>.</w:t>
      </w:r>
      <w:r w:rsidRPr="00767A13">
        <w:rPr>
          <w:szCs w:val="24"/>
        </w:rPr>
        <w:t xml:space="preserve"> </w:t>
      </w:r>
      <w:r w:rsidR="00A12FA6">
        <w:rPr>
          <w:szCs w:val="24"/>
        </w:rPr>
        <w:t xml:space="preserve">Since the techniques </w:t>
      </w:r>
      <w:r w:rsidR="00A12FA6">
        <w:rPr>
          <w:szCs w:val="24"/>
          <w:lang w:val="en-US"/>
        </w:rPr>
        <w:t>for</w:t>
      </w:r>
      <w:r w:rsidRPr="00767A13">
        <w:rPr>
          <w:szCs w:val="24"/>
          <w:lang w:val="en-US"/>
        </w:rPr>
        <w:t xml:space="preserve"> making that type of improved cookstove</w:t>
      </w:r>
      <w:r w:rsidR="00A12FA6">
        <w:rPr>
          <w:szCs w:val="24"/>
          <w:lang w:val="en-US"/>
        </w:rPr>
        <w:t>s are not so complicated</w:t>
      </w:r>
      <w:r w:rsidRPr="00767A13">
        <w:rPr>
          <w:szCs w:val="24"/>
          <w:lang w:val="en-US"/>
        </w:rPr>
        <w:t>, the</w:t>
      </w:r>
      <w:r w:rsidR="00A12FA6">
        <w:rPr>
          <w:szCs w:val="24"/>
          <w:lang w:val="en-US"/>
        </w:rPr>
        <w:t xml:space="preserve"> participant</w:t>
      </w:r>
      <w:r w:rsidRPr="00767A13">
        <w:rPr>
          <w:szCs w:val="24"/>
          <w:lang w:val="en-US"/>
        </w:rPr>
        <w:t>s c</w:t>
      </w:r>
      <w:r w:rsidR="00A12FA6">
        <w:rPr>
          <w:szCs w:val="24"/>
          <w:lang w:val="en-US"/>
        </w:rPr>
        <w:t>ould</w:t>
      </w:r>
      <w:r w:rsidRPr="00767A13">
        <w:rPr>
          <w:szCs w:val="24"/>
          <w:lang w:val="en-US"/>
        </w:rPr>
        <w:t xml:space="preserve"> </w:t>
      </w:r>
      <w:r w:rsidR="00A12FA6">
        <w:rPr>
          <w:szCs w:val="24"/>
          <w:lang w:val="en-US"/>
        </w:rPr>
        <w:t>produce</w:t>
      </w:r>
      <w:r w:rsidRPr="00767A13">
        <w:rPr>
          <w:szCs w:val="24"/>
          <w:lang w:val="en-US"/>
        </w:rPr>
        <w:t xml:space="preserve"> by themselves </w:t>
      </w:r>
      <w:r w:rsidR="00A12FA6">
        <w:rPr>
          <w:szCs w:val="24"/>
          <w:lang w:val="en-US"/>
        </w:rPr>
        <w:t>with</w:t>
      </w:r>
      <w:r w:rsidRPr="00767A13">
        <w:rPr>
          <w:szCs w:val="24"/>
          <w:lang w:val="en-US"/>
        </w:rPr>
        <w:t xml:space="preserve"> the material</w:t>
      </w:r>
      <w:r w:rsidR="00A12FA6">
        <w:rPr>
          <w:szCs w:val="24"/>
          <w:lang w:val="en-US"/>
        </w:rPr>
        <w:t>s</w:t>
      </w:r>
      <w:r w:rsidRPr="00767A13">
        <w:rPr>
          <w:szCs w:val="24"/>
          <w:lang w:val="en-US"/>
        </w:rPr>
        <w:t xml:space="preserve"> which </w:t>
      </w:r>
      <w:r w:rsidR="00A12FA6">
        <w:rPr>
          <w:szCs w:val="24"/>
          <w:lang w:val="en-US"/>
        </w:rPr>
        <w:t xml:space="preserve">were </w:t>
      </w:r>
      <w:r w:rsidRPr="00767A13">
        <w:rPr>
          <w:szCs w:val="24"/>
          <w:lang w:val="en-US"/>
        </w:rPr>
        <w:t>supported by the project and their own contribution.</w:t>
      </w:r>
    </w:p>
    <w:p w14:paraId="452F3283" w14:textId="1EB0761E" w:rsidR="00286E31" w:rsidRPr="00767A13" w:rsidRDefault="00286E31" w:rsidP="00286E31">
      <w:pPr>
        <w:spacing w:before="100" w:beforeAutospacing="1"/>
        <w:rPr>
          <w:szCs w:val="24"/>
          <w:lang w:val="en-US"/>
        </w:rPr>
      </w:pPr>
      <w:r w:rsidRPr="00767A13">
        <w:rPr>
          <w:szCs w:val="24"/>
          <w:lang w:val="en-US"/>
        </w:rPr>
        <w:t xml:space="preserve">The cookstove frames were transferred among the participated </w:t>
      </w:r>
      <w:r w:rsidR="0035003D">
        <w:rPr>
          <w:szCs w:val="24"/>
          <w:lang w:val="en-US"/>
        </w:rPr>
        <w:t>HH</w:t>
      </w:r>
      <w:r w:rsidRPr="00767A13">
        <w:rPr>
          <w:szCs w:val="24"/>
          <w:lang w:val="en-US"/>
        </w:rPr>
        <w:t xml:space="preserve">s for making </w:t>
      </w:r>
      <w:r w:rsidR="00A12FA6">
        <w:rPr>
          <w:szCs w:val="24"/>
          <w:lang w:val="en-US"/>
        </w:rPr>
        <w:t>cook</w:t>
      </w:r>
      <w:r w:rsidRPr="00767A13">
        <w:rPr>
          <w:szCs w:val="24"/>
          <w:lang w:val="en-US"/>
        </w:rPr>
        <w:t xml:space="preserve">stoves. </w:t>
      </w:r>
      <w:r w:rsidR="00A12FA6">
        <w:rPr>
          <w:szCs w:val="24"/>
          <w:lang w:val="en-US"/>
        </w:rPr>
        <w:t xml:space="preserve">As a result, </w:t>
      </w:r>
      <w:r w:rsidRPr="00767A13">
        <w:rPr>
          <w:szCs w:val="24"/>
          <w:lang w:val="en-US"/>
        </w:rPr>
        <w:t xml:space="preserve">90 selected </w:t>
      </w:r>
      <w:r w:rsidR="0035003D">
        <w:rPr>
          <w:szCs w:val="24"/>
          <w:lang w:val="en-US"/>
        </w:rPr>
        <w:t>HH</w:t>
      </w:r>
      <w:r w:rsidRPr="00767A13">
        <w:rPr>
          <w:szCs w:val="24"/>
          <w:lang w:val="en-US"/>
        </w:rPr>
        <w:t xml:space="preserve">s already made the </w:t>
      </w:r>
      <w:r w:rsidR="00A12FA6">
        <w:rPr>
          <w:szCs w:val="24"/>
          <w:lang w:val="en-US"/>
        </w:rPr>
        <w:t>cook</w:t>
      </w:r>
      <w:r w:rsidRPr="00767A13">
        <w:rPr>
          <w:szCs w:val="24"/>
          <w:lang w:val="en-US"/>
        </w:rPr>
        <w:t xml:space="preserve">stoves and </w:t>
      </w:r>
      <w:r w:rsidR="00A12FA6">
        <w:rPr>
          <w:szCs w:val="24"/>
          <w:lang w:val="en-US"/>
        </w:rPr>
        <w:t xml:space="preserve">enjoy </w:t>
      </w:r>
      <w:r w:rsidRPr="00767A13">
        <w:rPr>
          <w:szCs w:val="24"/>
          <w:lang w:val="en-US"/>
        </w:rPr>
        <w:t xml:space="preserve">using </w:t>
      </w:r>
      <w:r w:rsidR="00A12FA6">
        <w:rPr>
          <w:szCs w:val="24"/>
          <w:lang w:val="en-US"/>
        </w:rPr>
        <w:t>them</w:t>
      </w:r>
      <w:r w:rsidR="00A12FA6">
        <w:rPr>
          <w:rFonts w:eastAsiaTheme="minorEastAsia" w:hint="eastAsia"/>
          <w:szCs w:val="24"/>
          <w:lang w:val="en-US" w:eastAsia="ja-JP"/>
        </w:rPr>
        <w:t xml:space="preserve"> </w:t>
      </w:r>
      <w:r w:rsidR="00A12FA6">
        <w:rPr>
          <w:szCs w:val="24"/>
          <w:lang w:val="en-US"/>
        </w:rPr>
        <w:t>for daily</w:t>
      </w:r>
      <w:r w:rsidRPr="00767A13">
        <w:rPr>
          <w:szCs w:val="24"/>
          <w:lang w:val="en-US"/>
        </w:rPr>
        <w:t xml:space="preserve"> cooking thanks to the support of the project on material</w:t>
      </w:r>
      <w:r w:rsidR="00A12FA6">
        <w:rPr>
          <w:szCs w:val="24"/>
          <w:lang w:val="en-US"/>
        </w:rPr>
        <w:t>s</w:t>
      </w:r>
      <w:r w:rsidRPr="00767A13">
        <w:rPr>
          <w:szCs w:val="24"/>
          <w:lang w:val="en-US"/>
        </w:rPr>
        <w:t xml:space="preserve"> and techniques a</w:t>
      </w:r>
      <w:r w:rsidR="00A12FA6">
        <w:rPr>
          <w:szCs w:val="24"/>
          <w:lang w:val="en-US"/>
        </w:rPr>
        <w:t>s well as</w:t>
      </w:r>
      <w:r w:rsidRPr="00767A13">
        <w:rPr>
          <w:szCs w:val="24"/>
          <w:lang w:val="en-US"/>
        </w:rPr>
        <w:t xml:space="preserve"> their contribution.</w:t>
      </w:r>
    </w:p>
    <w:p w14:paraId="3EB19A1D" w14:textId="77777777" w:rsidR="00286E31" w:rsidRDefault="00286E31" w:rsidP="00286E31">
      <w:pPr>
        <w:spacing w:before="100" w:beforeAutospacing="1"/>
        <w:jc w:val="center"/>
        <w:rPr>
          <w:sz w:val="26"/>
          <w:szCs w:val="26"/>
          <w:lang w:val="en-US"/>
        </w:rPr>
      </w:pPr>
      <w:r w:rsidRPr="00C441A2">
        <w:rPr>
          <w:noProof/>
          <w:sz w:val="26"/>
          <w:szCs w:val="26"/>
          <w:lang w:val="en-US" w:eastAsia="ja-JP"/>
        </w:rPr>
        <w:drawing>
          <wp:inline distT="0" distB="0" distL="0" distR="0" wp14:anchorId="413109C6" wp14:editId="1150B63E">
            <wp:extent cx="2943716" cy="2208362"/>
            <wp:effectExtent l="0" t="0" r="0" b="1905"/>
            <wp:docPr id="7" name="Picture 7" descr="E:\My Pictures\PROJECT PICTURE\June 2019\Dien Bien, Pa Khoang commune, Improve cook stove, villager is making cook st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Pictures\PROJECT PICTURE\June 2019\Dien Bien, Pa Khoang commune, Improve cook stove, villager is making cook stov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9277" cy="2212534"/>
                    </a:xfrm>
                    <a:prstGeom prst="rect">
                      <a:avLst/>
                    </a:prstGeom>
                    <a:noFill/>
                    <a:ln>
                      <a:noFill/>
                    </a:ln>
                  </pic:spPr>
                </pic:pic>
              </a:graphicData>
            </a:graphic>
          </wp:inline>
        </w:drawing>
      </w:r>
      <w:r>
        <w:rPr>
          <w:sz w:val="26"/>
          <w:szCs w:val="26"/>
          <w:lang w:val="en-US"/>
        </w:rPr>
        <w:t xml:space="preserve"> </w:t>
      </w:r>
    </w:p>
    <w:p w14:paraId="3E723229" w14:textId="66F28A3C" w:rsidR="00286E31" w:rsidRPr="00436962" w:rsidRDefault="00286E31" w:rsidP="00436962">
      <w:pPr>
        <w:spacing w:before="120"/>
        <w:jc w:val="center"/>
        <w:rPr>
          <w:b/>
          <w:szCs w:val="24"/>
          <w:lang w:val="en-US"/>
        </w:rPr>
      </w:pPr>
      <w:r w:rsidRPr="00436962">
        <w:rPr>
          <w:b/>
          <w:szCs w:val="24"/>
          <w:lang w:val="en-US"/>
        </w:rPr>
        <w:t xml:space="preserve">Picture 1: </w:t>
      </w:r>
      <w:r w:rsidR="00A12FA6" w:rsidRPr="00436962">
        <w:rPr>
          <w:b/>
          <w:szCs w:val="24"/>
          <w:lang w:val="en-US"/>
        </w:rPr>
        <w:t>Producing</w:t>
      </w:r>
      <w:r w:rsidRPr="00436962">
        <w:rPr>
          <w:b/>
          <w:szCs w:val="24"/>
          <w:lang w:val="en-US"/>
        </w:rPr>
        <w:t xml:space="preserve"> improved cookstove by villager</w:t>
      </w:r>
    </w:p>
    <w:p w14:paraId="1DD955AE" w14:textId="77777777" w:rsidR="00375D0B" w:rsidRDefault="00375D0B" w:rsidP="00436962">
      <w:pPr>
        <w:rPr>
          <w:szCs w:val="24"/>
          <w:lang w:val="en-US"/>
        </w:rPr>
      </w:pPr>
    </w:p>
    <w:p w14:paraId="3DFB30C0" w14:textId="1D558927" w:rsidR="00286E31" w:rsidRPr="00767A13" w:rsidRDefault="00A12FA6" w:rsidP="00436962">
      <w:pPr>
        <w:spacing w:after="240"/>
        <w:rPr>
          <w:szCs w:val="24"/>
          <w:lang w:val="en-US"/>
        </w:rPr>
      </w:pPr>
      <w:r>
        <w:rPr>
          <w:szCs w:val="24"/>
          <w:lang w:val="en-US"/>
        </w:rPr>
        <w:t xml:space="preserve">After some time of the </w:t>
      </w:r>
      <w:r w:rsidR="00490A2A">
        <w:rPr>
          <w:szCs w:val="24"/>
          <w:lang w:val="en-US"/>
        </w:rPr>
        <w:t>daily use of the cookstove, n</w:t>
      </w:r>
      <w:r w:rsidR="00286E31" w:rsidRPr="00767A13">
        <w:rPr>
          <w:szCs w:val="24"/>
          <w:lang w:val="en-US"/>
        </w:rPr>
        <w:t xml:space="preserve">eighbors of the selected </w:t>
      </w:r>
      <w:r w:rsidR="0035003D">
        <w:rPr>
          <w:szCs w:val="24"/>
          <w:lang w:val="en-US"/>
        </w:rPr>
        <w:t>HH</w:t>
      </w:r>
      <w:r w:rsidR="00286E31" w:rsidRPr="00767A13">
        <w:rPr>
          <w:szCs w:val="24"/>
          <w:lang w:val="en-US"/>
        </w:rPr>
        <w:t>s</w:t>
      </w:r>
      <w:r w:rsidR="00490A2A">
        <w:rPr>
          <w:szCs w:val="24"/>
          <w:lang w:val="en-US"/>
        </w:rPr>
        <w:t>, who were non-participants in the activity,</w:t>
      </w:r>
      <w:r w:rsidR="00286E31" w:rsidRPr="00767A13">
        <w:rPr>
          <w:szCs w:val="24"/>
          <w:lang w:val="en-US"/>
        </w:rPr>
        <w:t xml:space="preserve"> really like</w:t>
      </w:r>
      <w:r w:rsidR="00490A2A">
        <w:rPr>
          <w:szCs w:val="24"/>
          <w:lang w:val="en-US"/>
        </w:rPr>
        <w:t>d</w:t>
      </w:r>
      <w:r w:rsidR="00286E31" w:rsidRPr="00767A13">
        <w:rPr>
          <w:szCs w:val="24"/>
          <w:lang w:val="en-US"/>
        </w:rPr>
        <w:t xml:space="preserve"> the new improved cookstove model. </w:t>
      </w:r>
      <w:r w:rsidR="00490A2A">
        <w:rPr>
          <w:szCs w:val="24"/>
          <w:lang w:val="en-US"/>
        </w:rPr>
        <w:t>Therefore, t</w:t>
      </w:r>
      <w:r w:rsidR="00286E31" w:rsidRPr="00767A13">
        <w:rPr>
          <w:szCs w:val="24"/>
          <w:lang w:val="en-US"/>
        </w:rPr>
        <w:t xml:space="preserve">hey leant </w:t>
      </w:r>
      <w:r w:rsidR="00490A2A">
        <w:rPr>
          <w:szCs w:val="24"/>
          <w:lang w:val="en-US"/>
        </w:rPr>
        <w:t xml:space="preserve">how to </w:t>
      </w:r>
      <w:r w:rsidR="00286E31" w:rsidRPr="00767A13">
        <w:rPr>
          <w:szCs w:val="24"/>
          <w:lang w:val="en-US"/>
        </w:rPr>
        <w:t>mak</w:t>
      </w:r>
      <w:r w:rsidR="00490A2A">
        <w:rPr>
          <w:szCs w:val="24"/>
          <w:lang w:val="en-US"/>
        </w:rPr>
        <w:t>e</w:t>
      </w:r>
      <w:r w:rsidR="00286E31" w:rsidRPr="00767A13">
        <w:rPr>
          <w:szCs w:val="24"/>
          <w:lang w:val="en-US"/>
        </w:rPr>
        <w:t xml:space="preserve"> the </w:t>
      </w:r>
      <w:r w:rsidR="00490A2A">
        <w:rPr>
          <w:szCs w:val="24"/>
          <w:lang w:val="en-US"/>
        </w:rPr>
        <w:t>cook</w:t>
      </w:r>
      <w:r w:rsidR="00286E31" w:rsidRPr="00767A13">
        <w:rPr>
          <w:szCs w:val="24"/>
          <w:lang w:val="en-US"/>
        </w:rPr>
        <w:t>stove</w:t>
      </w:r>
      <w:r w:rsidR="00490A2A">
        <w:rPr>
          <w:szCs w:val="24"/>
          <w:lang w:val="en-US"/>
        </w:rPr>
        <w:t xml:space="preserve"> from the selected HHs, </w:t>
      </w:r>
      <w:r w:rsidR="00286E31" w:rsidRPr="00767A13">
        <w:rPr>
          <w:szCs w:val="24"/>
          <w:lang w:val="en-US"/>
        </w:rPr>
        <w:t>prepared material</w:t>
      </w:r>
      <w:r w:rsidR="00490A2A">
        <w:rPr>
          <w:szCs w:val="24"/>
          <w:lang w:val="en-US"/>
        </w:rPr>
        <w:t>s</w:t>
      </w:r>
      <w:r w:rsidR="00286E31" w:rsidRPr="00767A13">
        <w:rPr>
          <w:szCs w:val="24"/>
          <w:lang w:val="en-US"/>
        </w:rPr>
        <w:t xml:space="preserve"> and made </w:t>
      </w:r>
      <w:r w:rsidR="00490A2A">
        <w:rPr>
          <w:szCs w:val="24"/>
          <w:lang w:val="en-US"/>
        </w:rPr>
        <w:t>cook</w:t>
      </w:r>
      <w:r w:rsidR="00286E31" w:rsidRPr="00767A13">
        <w:rPr>
          <w:szCs w:val="24"/>
          <w:lang w:val="en-US"/>
        </w:rPr>
        <w:t xml:space="preserve">stoves by </w:t>
      </w:r>
      <w:r w:rsidR="00490A2A">
        <w:rPr>
          <w:szCs w:val="24"/>
          <w:lang w:val="en-US"/>
        </w:rPr>
        <w:t>their own efforts.</w:t>
      </w:r>
      <w:r w:rsidR="00286E31" w:rsidRPr="00767A13">
        <w:rPr>
          <w:szCs w:val="24"/>
          <w:lang w:val="en-US"/>
        </w:rPr>
        <w:t xml:space="preserve"> Base</w:t>
      </w:r>
      <w:r w:rsidR="00490A2A">
        <w:rPr>
          <w:szCs w:val="24"/>
          <w:lang w:val="en-US"/>
        </w:rPr>
        <w:t>d</w:t>
      </w:r>
      <w:r w:rsidR="00286E31" w:rsidRPr="00767A13">
        <w:rPr>
          <w:szCs w:val="24"/>
          <w:lang w:val="en-US"/>
        </w:rPr>
        <w:t xml:space="preserve"> on the monitoring result</w:t>
      </w:r>
      <w:r w:rsidR="00490A2A">
        <w:rPr>
          <w:szCs w:val="24"/>
          <w:lang w:val="en-US"/>
        </w:rPr>
        <w:t>s</w:t>
      </w:r>
      <w:r w:rsidR="00286E31" w:rsidRPr="00767A13">
        <w:rPr>
          <w:szCs w:val="24"/>
          <w:lang w:val="en-US"/>
        </w:rPr>
        <w:t xml:space="preserve"> </w:t>
      </w:r>
      <w:r w:rsidR="00490A2A">
        <w:rPr>
          <w:szCs w:val="24"/>
          <w:lang w:val="en-US"/>
        </w:rPr>
        <w:t>of</w:t>
      </w:r>
      <w:r w:rsidR="00286E31" w:rsidRPr="00767A13">
        <w:rPr>
          <w:szCs w:val="24"/>
          <w:lang w:val="en-US"/>
        </w:rPr>
        <w:t xml:space="preserve"> </w:t>
      </w:r>
      <w:r w:rsidR="006D3450">
        <w:rPr>
          <w:szCs w:val="24"/>
          <w:lang w:val="en-US"/>
        </w:rPr>
        <w:t>May</w:t>
      </w:r>
      <w:r w:rsidR="00286E31" w:rsidRPr="00767A13">
        <w:rPr>
          <w:szCs w:val="24"/>
          <w:lang w:val="en-US"/>
        </w:rPr>
        <w:t xml:space="preserve"> 2020, beside</w:t>
      </w:r>
      <w:r w:rsidR="00490A2A">
        <w:rPr>
          <w:szCs w:val="24"/>
          <w:lang w:val="en-US"/>
        </w:rPr>
        <w:t>s</w:t>
      </w:r>
      <w:r w:rsidR="00286E31" w:rsidRPr="00767A13">
        <w:rPr>
          <w:szCs w:val="24"/>
          <w:lang w:val="en-US"/>
        </w:rPr>
        <w:t xml:space="preserve"> </w:t>
      </w:r>
      <w:r w:rsidR="00490A2A">
        <w:rPr>
          <w:szCs w:val="24"/>
          <w:lang w:val="en-US"/>
        </w:rPr>
        <w:t xml:space="preserve">the </w:t>
      </w:r>
      <w:r w:rsidR="00286E31" w:rsidRPr="00767A13">
        <w:rPr>
          <w:szCs w:val="24"/>
          <w:lang w:val="en-US"/>
        </w:rPr>
        <w:t xml:space="preserve">90 </w:t>
      </w:r>
      <w:r w:rsidR="0035003D">
        <w:rPr>
          <w:szCs w:val="24"/>
          <w:lang w:val="en-US"/>
        </w:rPr>
        <w:t>HH</w:t>
      </w:r>
      <w:r w:rsidR="00286E31" w:rsidRPr="00767A13">
        <w:rPr>
          <w:szCs w:val="24"/>
          <w:lang w:val="en-US"/>
        </w:rPr>
        <w:t xml:space="preserve">s supported by the project, </w:t>
      </w:r>
      <w:r w:rsidR="00490A2A">
        <w:rPr>
          <w:szCs w:val="24"/>
          <w:lang w:val="en-US"/>
        </w:rPr>
        <w:t xml:space="preserve">it was confirmed that </w:t>
      </w:r>
      <w:r w:rsidR="006D3450">
        <w:rPr>
          <w:szCs w:val="24"/>
          <w:lang w:val="en-US"/>
        </w:rPr>
        <w:t>another</w:t>
      </w:r>
      <w:r w:rsidR="004E18F0">
        <w:rPr>
          <w:szCs w:val="24"/>
          <w:lang w:val="en-US"/>
        </w:rPr>
        <w:t xml:space="preserve"> 145</w:t>
      </w:r>
      <w:r w:rsidR="00286E31" w:rsidRPr="00767A13">
        <w:rPr>
          <w:szCs w:val="24"/>
          <w:lang w:val="en-US"/>
        </w:rPr>
        <w:t xml:space="preserve"> </w:t>
      </w:r>
      <w:r w:rsidR="0035003D">
        <w:rPr>
          <w:szCs w:val="24"/>
          <w:lang w:val="en-US"/>
        </w:rPr>
        <w:t>HH</w:t>
      </w:r>
      <w:r w:rsidR="00286E31" w:rsidRPr="00767A13">
        <w:rPr>
          <w:szCs w:val="24"/>
          <w:lang w:val="en-US"/>
        </w:rPr>
        <w:t xml:space="preserve">s already made </w:t>
      </w:r>
      <w:r w:rsidR="00490A2A">
        <w:rPr>
          <w:szCs w:val="24"/>
          <w:lang w:val="en-US"/>
        </w:rPr>
        <w:t>cook</w:t>
      </w:r>
      <w:r w:rsidR="00286E31" w:rsidRPr="00767A13">
        <w:rPr>
          <w:szCs w:val="24"/>
          <w:lang w:val="en-US"/>
        </w:rPr>
        <w:t xml:space="preserve">stoves without support from </w:t>
      </w:r>
      <w:r w:rsidR="00490A2A">
        <w:rPr>
          <w:szCs w:val="24"/>
          <w:lang w:val="en-US"/>
        </w:rPr>
        <w:t xml:space="preserve">the </w:t>
      </w:r>
      <w:r w:rsidR="00286E31" w:rsidRPr="00767A13">
        <w:rPr>
          <w:szCs w:val="24"/>
          <w:lang w:val="en-US"/>
        </w:rPr>
        <w:t>project (</w:t>
      </w:r>
      <w:r w:rsidRPr="00436962">
        <w:rPr>
          <w:b/>
          <w:szCs w:val="24"/>
          <w:lang w:val="en-US"/>
        </w:rPr>
        <w:t>T</w:t>
      </w:r>
      <w:r w:rsidR="00286E31" w:rsidRPr="00436962">
        <w:rPr>
          <w:b/>
          <w:szCs w:val="24"/>
          <w:lang w:val="en-US"/>
        </w:rPr>
        <w:t>able 1</w:t>
      </w:r>
      <w:r w:rsidR="00286E31" w:rsidRPr="00767A13">
        <w:rPr>
          <w:szCs w:val="24"/>
          <w:lang w:val="en-US"/>
        </w:rPr>
        <w:t>)</w:t>
      </w:r>
      <w:r w:rsidR="006D3450">
        <w:rPr>
          <w:szCs w:val="24"/>
          <w:lang w:val="en-US"/>
        </w:rPr>
        <w:t>, which indicates more than one third of the HHs</w:t>
      </w:r>
      <w:r w:rsidR="00E301D5">
        <w:rPr>
          <w:szCs w:val="24"/>
          <w:lang w:val="en-US"/>
        </w:rPr>
        <w:t xml:space="preserve"> of the target villages for this activity</w:t>
      </w:r>
      <w:r w:rsidR="006D3450">
        <w:rPr>
          <w:szCs w:val="24"/>
          <w:lang w:val="en-US"/>
        </w:rPr>
        <w:t xml:space="preserve"> enjoy this type of cookstoves now</w:t>
      </w:r>
      <w:r w:rsidR="00286E31" w:rsidRPr="00767A13">
        <w:rPr>
          <w:szCs w:val="24"/>
          <w:lang w:val="en-US"/>
        </w:rPr>
        <w:t xml:space="preserve">. The </w:t>
      </w:r>
      <w:r w:rsidR="00490A2A">
        <w:rPr>
          <w:szCs w:val="24"/>
          <w:lang w:val="en-US"/>
        </w:rPr>
        <w:t>cook</w:t>
      </w:r>
      <w:r w:rsidR="00286E31" w:rsidRPr="00767A13">
        <w:rPr>
          <w:szCs w:val="24"/>
          <w:lang w:val="en-US"/>
        </w:rPr>
        <w:t xml:space="preserve">stove frames are still </w:t>
      </w:r>
      <w:r w:rsidR="00C014CB">
        <w:rPr>
          <w:szCs w:val="24"/>
          <w:lang w:val="en-US"/>
        </w:rPr>
        <w:t xml:space="preserve">being </w:t>
      </w:r>
      <w:r w:rsidR="00286E31" w:rsidRPr="00767A13">
        <w:rPr>
          <w:szCs w:val="24"/>
          <w:lang w:val="en-US"/>
        </w:rPr>
        <w:t>transferr</w:t>
      </w:r>
      <w:r w:rsidR="00C014CB">
        <w:rPr>
          <w:szCs w:val="24"/>
          <w:lang w:val="en-US"/>
        </w:rPr>
        <w:t>ed</w:t>
      </w:r>
      <w:r w:rsidR="00286E31" w:rsidRPr="00767A13">
        <w:rPr>
          <w:szCs w:val="24"/>
          <w:lang w:val="en-US"/>
        </w:rPr>
        <w:t xml:space="preserve"> </w:t>
      </w:r>
      <w:r w:rsidR="00C014CB">
        <w:rPr>
          <w:szCs w:val="24"/>
          <w:lang w:val="en-US"/>
        </w:rPr>
        <w:t xml:space="preserve">among the </w:t>
      </w:r>
      <w:r w:rsidR="0035003D">
        <w:rPr>
          <w:szCs w:val="24"/>
          <w:lang w:val="en-US"/>
        </w:rPr>
        <w:t>HH</w:t>
      </w:r>
      <w:r w:rsidR="00286E31" w:rsidRPr="00767A13">
        <w:rPr>
          <w:szCs w:val="24"/>
          <w:lang w:val="en-US"/>
        </w:rPr>
        <w:t xml:space="preserve">s in Pa Khoang </w:t>
      </w:r>
      <w:r w:rsidR="00C014CB">
        <w:rPr>
          <w:szCs w:val="24"/>
          <w:lang w:val="en-US"/>
        </w:rPr>
        <w:t>C</w:t>
      </w:r>
      <w:r w:rsidR="00286E31" w:rsidRPr="00767A13">
        <w:rPr>
          <w:szCs w:val="24"/>
          <w:lang w:val="en-US"/>
        </w:rPr>
        <w:t xml:space="preserve">ommune for </w:t>
      </w:r>
      <w:r w:rsidR="00C014CB">
        <w:rPr>
          <w:szCs w:val="24"/>
          <w:lang w:val="en-US"/>
        </w:rPr>
        <w:t>continual production of the</w:t>
      </w:r>
      <w:r w:rsidR="00286E31" w:rsidRPr="00767A13">
        <w:rPr>
          <w:szCs w:val="24"/>
          <w:lang w:val="en-US"/>
        </w:rPr>
        <w:t xml:space="preserve"> improved cookstoves.</w:t>
      </w:r>
    </w:p>
    <w:p w14:paraId="688A1821" w14:textId="6FD89476" w:rsidR="00286E31" w:rsidRPr="00767A13" w:rsidRDefault="00375D0B" w:rsidP="009527CF">
      <w:pPr>
        <w:rPr>
          <w:szCs w:val="24"/>
          <w:lang w:val="en-US"/>
        </w:rPr>
      </w:pPr>
      <w:r>
        <w:rPr>
          <w:rFonts w:eastAsiaTheme="minorEastAsia"/>
          <w:szCs w:val="24"/>
          <w:lang w:val="en-US" w:eastAsia="ja-JP"/>
        </w:rPr>
        <w:t>T</w:t>
      </w:r>
      <w:r>
        <w:rPr>
          <w:rFonts w:eastAsiaTheme="minorEastAsia" w:hint="eastAsia"/>
          <w:szCs w:val="24"/>
          <w:lang w:val="en-US" w:eastAsia="ja-JP"/>
        </w:rPr>
        <w:t xml:space="preserve">he </w:t>
      </w:r>
      <w:r w:rsidR="00AB5FBA">
        <w:rPr>
          <w:rFonts w:eastAsiaTheme="minorEastAsia"/>
          <w:szCs w:val="24"/>
          <w:lang w:val="en-US" w:eastAsia="ja-JP"/>
        </w:rPr>
        <w:t>reasons why the villagers prefer</w:t>
      </w:r>
      <w:r>
        <w:rPr>
          <w:rFonts w:eastAsiaTheme="minorEastAsia"/>
          <w:szCs w:val="24"/>
          <w:lang w:val="en-US" w:eastAsia="ja-JP"/>
        </w:rPr>
        <w:t xml:space="preserve"> the</w:t>
      </w:r>
      <w:r w:rsidR="00AB5FBA">
        <w:rPr>
          <w:rFonts w:eastAsiaTheme="minorEastAsia"/>
          <w:szCs w:val="24"/>
          <w:lang w:val="en-US" w:eastAsia="ja-JP"/>
        </w:rPr>
        <w:t xml:space="preserve"> new type of</w:t>
      </w:r>
      <w:r>
        <w:rPr>
          <w:rFonts w:eastAsiaTheme="minorEastAsia"/>
          <w:szCs w:val="24"/>
          <w:lang w:val="en-US" w:eastAsia="ja-JP"/>
        </w:rPr>
        <w:t xml:space="preserve"> improved cookstove</w:t>
      </w:r>
      <w:r w:rsidR="00AB5FBA">
        <w:rPr>
          <w:rFonts w:eastAsiaTheme="minorEastAsia"/>
          <w:szCs w:val="24"/>
          <w:lang w:val="en-US" w:eastAsia="ja-JP"/>
        </w:rPr>
        <w:t xml:space="preserve"> than Lao cookstove</w:t>
      </w:r>
      <w:r>
        <w:rPr>
          <w:rFonts w:eastAsiaTheme="minorEastAsia"/>
          <w:szCs w:val="24"/>
          <w:lang w:val="en-US" w:eastAsia="ja-JP"/>
        </w:rPr>
        <w:t xml:space="preserve"> are mainly explained by them that </w:t>
      </w:r>
      <w:r>
        <w:rPr>
          <w:szCs w:val="24"/>
          <w:shd w:val="clear" w:color="auto" w:fill="FDFDFD"/>
          <w:lang w:val="en-US"/>
        </w:rPr>
        <w:t>t</w:t>
      </w:r>
      <w:r w:rsidRPr="00767A13">
        <w:rPr>
          <w:szCs w:val="24"/>
          <w:shd w:val="clear" w:color="auto" w:fill="FDFDFD"/>
          <w:lang w:val="en-US"/>
        </w:rPr>
        <w:t>he</w:t>
      </w:r>
      <w:r>
        <w:rPr>
          <w:szCs w:val="24"/>
          <w:shd w:val="clear" w:color="auto" w:fill="FDFDFD"/>
          <w:lang w:val="en-US"/>
        </w:rPr>
        <w:t xml:space="preserve"> cookstove allow them to </w:t>
      </w:r>
      <w:r w:rsidR="00AB5FBA">
        <w:rPr>
          <w:szCs w:val="24"/>
          <w:shd w:val="clear" w:color="auto" w:fill="FDFDFD"/>
          <w:lang w:val="en-US"/>
        </w:rPr>
        <w:t xml:space="preserve">use </w:t>
      </w:r>
      <w:r>
        <w:rPr>
          <w:szCs w:val="24"/>
          <w:shd w:val="clear" w:color="auto" w:fill="FDFDFD"/>
          <w:lang w:val="en-US"/>
        </w:rPr>
        <w:t>various sizes of pans or pots (</w:t>
      </w:r>
      <w:r w:rsidRPr="00767A13">
        <w:rPr>
          <w:szCs w:val="24"/>
          <w:shd w:val="clear" w:color="auto" w:fill="FDFDFD"/>
          <w:lang w:val="en-US"/>
        </w:rPr>
        <w:t>from small to big</w:t>
      </w:r>
      <w:r>
        <w:rPr>
          <w:szCs w:val="24"/>
          <w:shd w:val="clear" w:color="auto" w:fill="FDFDFD"/>
          <w:lang w:val="en-US"/>
        </w:rPr>
        <w:t xml:space="preserve">), </w:t>
      </w:r>
      <w:r w:rsidR="00AB5FBA">
        <w:rPr>
          <w:szCs w:val="24"/>
          <w:shd w:val="clear" w:color="auto" w:fill="FDFDFD"/>
          <w:lang w:val="en-US"/>
        </w:rPr>
        <w:t xml:space="preserve">use large </w:t>
      </w:r>
      <w:r w:rsidR="00AB5FBA" w:rsidRPr="00767A13">
        <w:rPr>
          <w:szCs w:val="24"/>
          <w:shd w:val="clear" w:color="auto" w:fill="FDFDFD"/>
          <w:lang w:val="en-US"/>
        </w:rPr>
        <w:t xml:space="preserve">firewood </w:t>
      </w:r>
      <w:r w:rsidR="00AB5FBA">
        <w:rPr>
          <w:szCs w:val="24"/>
          <w:shd w:val="clear" w:color="auto" w:fill="FDFDFD"/>
          <w:lang w:val="en-US"/>
        </w:rPr>
        <w:t xml:space="preserve">(no need to </w:t>
      </w:r>
      <w:r w:rsidR="00AB5FBA" w:rsidRPr="00767A13">
        <w:rPr>
          <w:szCs w:val="24"/>
          <w:shd w:val="clear" w:color="auto" w:fill="FDFDFD"/>
          <w:lang w:val="en-US"/>
        </w:rPr>
        <w:t>cut</w:t>
      </w:r>
      <w:r w:rsidR="00AB5FBA">
        <w:rPr>
          <w:szCs w:val="24"/>
          <w:shd w:val="clear" w:color="auto" w:fill="FDFDFD"/>
          <w:lang w:val="en-US"/>
        </w:rPr>
        <w:t xml:space="preserve"> firewood</w:t>
      </w:r>
      <w:r w:rsidR="00AB5FBA" w:rsidRPr="00767A13">
        <w:rPr>
          <w:szCs w:val="24"/>
          <w:shd w:val="clear" w:color="auto" w:fill="FDFDFD"/>
          <w:lang w:val="en-US"/>
        </w:rPr>
        <w:t xml:space="preserve"> in</w:t>
      </w:r>
      <w:r w:rsidR="00AB5FBA">
        <w:rPr>
          <w:szCs w:val="24"/>
          <w:shd w:val="clear" w:color="auto" w:fill="FDFDFD"/>
          <w:lang w:val="en-US"/>
        </w:rPr>
        <w:t>to</w:t>
      </w:r>
      <w:r w:rsidR="00AB5FBA" w:rsidRPr="00767A13">
        <w:rPr>
          <w:szCs w:val="24"/>
          <w:shd w:val="clear" w:color="auto" w:fill="FDFDFD"/>
          <w:lang w:val="en-US"/>
        </w:rPr>
        <w:t xml:space="preserve"> small pieces</w:t>
      </w:r>
      <w:r w:rsidR="00AB5FBA">
        <w:rPr>
          <w:szCs w:val="24"/>
          <w:shd w:val="clear" w:color="auto" w:fill="FDFDFD"/>
          <w:lang w:val="en-US"/>
        </w:rPr>
        <w:t xml:space="preserve">), </w:t>
      </w:r>
      <w:r w:rsidRPr="00767A13">
        <w:rPr>
          <w:szCs w:val="24"/>
          <w:shd w:val="clear" w:color="auto" w:fill="FDFDFD"/>
          <w:lang w:val="en-US"/>
        </w:rPr>
        <w:t>sav</w:t>
      </w:r>
      <w:r>
        <w:rPr>
          <w:szCs w:val="24"/>
          <w:shd w:val="clear" w:color="auto" w:fill="FDFDFD"/>
          <w:lang w:val="en-US"/>
        </w:rPr>
        <w:t>e</w:t>
      </w:r>
      <w:r w:rsidRPr="00767A13">
        <w:rPr>
          <w:szCs w:val="24"/>
          <w:shd w:val="clear" w:color="auto" w:fill="FDFDFD"/>
          <w:lang w:val="en-US"/>
        </w:rPr>
        <w:t xml:space="preserve"> firewood, reduc</w:t>
      </w:r>
      <w:r>
        <w:rPr>
          <w:szCs w:val="24"/>
          <w:shd w:val="clear" w:color="auto" w:fill="FDFDFD"/>
          <w:lang w:val="en-US"/>
        </w:rPr>
        <w:t>e</w:t>
      </w:r>
      <w:r w:rsidRPr="00767A13">
        <w:rPr>
          <w:szCs w:val="24"/>
          <w:shd w:val="clear" w:color="auto" w:fill="FDFDFD"/>
          <w:lang w:val="en-US"/>
        </w:rPr>
        <w:t xml:space="preserve"> </w:t>
      </w:r>
      <w:r w:rsidR="005F2DDF" w:rsidRPr="00767A13">
        <w:rPr>
          <w:szCs w:val="24"/>
          <w:shd w:val="clear" w:color="auto" w:fill="FDFDFD"/>
          <w:lang w:val="en-US"/>
        </w:rPr>
        <w:t>labo</w:t>
      </w:r>
      <w:r w:rsidR="005F2DDF">
        <w:rPr>
          <w:szCs w:val="24"/>
          <w:shd w:val="clear" w:color="auto" w:fill="FDFDFD"/>
          <w:lang w:val="en-US"/>
        </w:rPr>
        <w:t>r</w:t>
      </w:r>
      <w:r w:rsidRPr="00767A13">
        <w:rPr>
          <w:szCs w:val="24"/>
          <w:shd w:val="clear" w:color="auto" w:fill="FDFDFD"/>
          <w:lang w:val="en-US"/>
        </w:rPr>
        <w:t xml:space="preserve"> for collecting firewood</w:t>
      </w:r>
      <w:r>
        <w:rPr>
          <w:szCs w:val="24"/>
          <w:shd w:val="clear" w:color="auto" w:fill="FDFDFD"/>
          <w:lang w:val="en-US"/>
        </w:rPr>
        <w:t xml:space="preserve"> and</w:t>
      </w:r>
      <w:r w:rsidRPr="00767A13">
        <w:rPr>
          <w:szCs w:val="24"/>
          <w:shd w:val="clear" w:color="auto" w:fill="FDFDFD"/>
          <w:lang w:val="en-US"/>
        </w:rPr>
        <w:t xml:space="preserve"> contribut</w:t>
      </w:r>
      <w:r>
        <w:rPr>
          <w:szCs w:val="24"/>
          <w:shd w:val="clear" w:color="auto" w:fill="FDFDFD"/>
          <w:lang w:val="en-US"/>
        </w:rPr>
        <w:t>e</w:t>
      </w:r>
      <w:r w:rsidRPr="00767A13">
        <w:rPr>
          <w:szCs w:val="24"/>
          <w:shd w:val="clear" w:color="auto" w:fill="FDFDFD"/>
          <w:lang w:val="en-US"/>
        </w:rPr>
        <w:t xml:space="preserve"> to forest protection</w:t>
      </w:r>
      <w:r w:rsidR="00AB5FBA">
        <w:rPr>
          <w:szCs w:val="24"/>
          <w:shd w:val="clear" w:color="auto" w:fill="FDFDFD"/>
          <w:lang w:val="en-US"/>
        </w:rPr>
        <w:t>.</w:t>
      </w:r>
      <w:r w:rsidR="00286E31" w:rsidRPr="00767A13">
        <w:rPr>
          <w:szCs w:val="24"/>
          <w:lang w:val="en-US"/>
        </w:rPr>
        <w:br w:type="page"/>
      </w:r>
    </w:p>
    <w:p w14:paraId="14CC96CA" w14:textId="189977B8" w:rsidR="00286E31" w:rsidRPr="00490B41" w:rsidRDefault="00286E31" w:rsidP="00286E31">
      <w:pPr>
        <w:spacing w:before="100" w:beforeAutospacing="1" w:after="120"/>
        <w:rPr>
          <w:b/>
          <w:sz w:val="26"/>
          <w:szCs w:val="26"/>
          <w:lang w:val="en-US"/>
        </w:rPr>
      </w:pPr>
      <w:r w:rsidRPr="00436962">
        <w:rPr>
          <w:b/>
          <w:szCs w:val="24"/>
          <w:lang w:val="en-US"/>
        </w:rPr>
        <w:lastRenderedPageBreak/>
        <w:t xml:space="preserve">Table 1. </w:t>
      </w:r>
      <w:r w:rsidR="0035003D" w:rsidRPr="00436962">
        <w:rPr>
          <w:b/>
          <w:szCs w:val="24"/>
          <w:lang w:val="en-US"/>
        </w:rPr>
        <w:t>Number of h</w:t>
      </w:r>
      <w:r w:rsidRPr="00436962">
        <w:rPr>
          <w:b/>
          <w:szCs w:val="24"/>
          <w:lang w:val="en-US"/>
        </w:rPr>
        <w:t>ousehold</w:t>
      </w:r>
      <w:r w:rsidR="0035003D" w:rsidRPr="00436962">
        <w:rPr>
          <w:b/>
          <w:szCs w:val="24"/>
          <w:lang w:val="en-US"/>
        </w:rPr>
        <w:t>s</w:t>
      </w:r>
      <w:r w:rsidRPr="00436962">
        <w:rPr>
          <w:b/>
          <w:szCs w:val="24"/>
          <w:lang w:val="en-US"/>
        </w:rPr>
        <w:t xml:space="preserve"> </w:t>
      </w:r>
      <w:r w:rsidR="008457CD">
        <w:rPr>
          <w:b/>
          <w:szCs w:val="24"/>
          <w:lang w:val="en-US"/>
        </w:rPr>
        <w:t>that produced</w:t>
      </w:r>
      <w:r w:rsidRPr="00436962">
        <w:rPr>
          <w:b/>
          <w:szCs w:val="24"/>
          <w:lang w:val="en-US"/>
        </w:rPr>
        <w:t xml:space="preserve"> improved cookstove</w:t>
      </w:r>
      <w:r w:rsidR="0035003D" w:rsidRPr="00436962">
        <w:rPr>
          <w:b/>
          <w:szCs w:val="24"/>
          <w:lang w:val="en-US"/>
        </w:rPr>
        <w:t>s</w:t>
      </w:r>
    </w:p>
    <w:tbl>
      <w:tblPr>
        <w:tblStyle w:val="a3"/>
        <w:tblW w:w="0" w:type="auto"/>
        <w:tblLayout w:type="fixed"/>
        <w:tblLook w:val="04A0" w:firstRow="1" w:lastRow="0" w:firstColumn="1" w:lastColumn="0" w:noHBand="0" w:noVBand="1"/>
      </w:tblPr>
      <w:tblGrid>
        <w:gridCol w:w="454"/>
        <w:gridCol w:w="1490"/>
        <w:gridCol w:w="1317"/>
        <w:gridCol w:w="1559"/>
        <w:gridCol w:w="1559"/>
        <w:gridCol w:w="1276"/>
      </w:tblGrid>
      <w:tr w:rsidR="00490B41" w:rsidRPr="0035003D" w14:paraId="6F8E0F06" w14:textId="77777777" w:rsidTr="00436962">
        <w:trPr>
          <w:trHeight w:val="302"/>
        </w:trPr>
        <w:tc>
          <w:tcPr>
            <w:tcW w:w="454" w:type="dxa"/>
            <w:vMerge w:val="restart"/>
            <w:tcBorders>
              <w:left w:val="nil"/>
              <w:right w:val="nil"/>
            </w:tcBorders>
            <w:tcMar>
              <w:left w:w="57" w:type="dxa"/>
              <w:right w:w="85" w:type="dxa"/>
            </w:tcMar>
            <w:vAlign w:val="center"/>
          </w:tcPr>
          <w:p w14:paraId="07C16CF9" w14:textId="77777777" w:rsidR="00490B41" w:rsidRPr="00436962" w:rsidRDefault="00490B41" w:rsidP="00436962">
            <w:pPr>
              <w:spacing w:line="240" w:lineRule="exact"/>
              <w:jc w:val="center"/>
              <w:rPr>
                <w:b/>
                <w:sz w:val="22"/>
                <w:szCs w:val="22"/>
                <w:lang w:val="en-US"/>
              </w:rPr>
            </w:pPr>
            <w:r w:rsidRPr="00436962">
              <w:rPr>
                <w:b/>
                <w:sz w:val="22"/>
                <w:szCs w:val="22"/>
                <w:lang w:val="en-US"/>
              </w:rPr>
              <w:t>No</w:t>
            </w:r>
          </w:p>
        </w:tc>
        <w:tc>
          <w:tcPr>
            <w:tcW w:w="1490" w:type="dxa"/>
            <w:vMerge w:val="restart"/>
            <w:tcBorders>
              <w:left w:val="nil"/>
              <w:right w:val="nil"/>
            </w:tcBorders>
            <w:vAlign w:val="center"/>
          </w:tcPr>
          <w:p w14:paraId="227E38AB" w14:textId="77777777" w:rsidR="00490B41" w:rsidRPr="00436962" w:rsidRDefault="00490B41" w:rsidP="00436962">
            <w:pPr>
              <w:spacing w:line="240" w:lineRule="exact"/>
              <w:jc w:val="center"/>
              <w:rPr>
                <w:b/>
                <w:sz w:val="22"/>
                <w:szCs w:val="22"/>
                <w:lang w:val="en-US"/>
              </w:rPr>
            </w:pPr>
            <w:r w:rsidRPr="00436962">
              <w:rPr>
                <w:b/>
                <w:sz w:val="22"/>
                <w:szCs w:val="22"/>
                <w:lang w:val="en-US"/>
              </w:rPr>
              <w:t>Village</w:t>
            </w:r>
          </w:p>
        </w:tc>
        <w:tc>
          <w:tcPr>
            <w:tcW w:w="1317" w:type="dxa"/>
            <w:vMerge w:val="restart"/>
            <w:tcBorders>
              <w:left w:val="nil"/>
              <w:right w:val="nil"/>
            </w:tcBorders>
            <w:vAlign w:val="center"/>
          </w:tcPr>
          <w:p w14:paraId="2830D2A5" w14:textId="77777777" w:rsidR="00B9149F" w:rsidRDefault="00490B41" w:rsidP="00436962">
            <w:pPr>
              <w:spacing w:line="240" w:lineRule="exact"/>
              <w:jc w:val="center"/>
              <w:rPr>
                <w:rFonts w:eastAsiaTheme="minorEastAsia"/>
                <w:b/>
                <w:sz w:val="22"/>
                <w:lang w:val="en-US" w:eastAsia="ja-JP"/>
              </w:rPr>
            </w:pPr>
            <w:r>
              <w:rPr>
                <w:rFonts w:eastAsiaTheme="minorEastAsia"/>
                <w:b/>
                <w:sz w:val="22"/>
                <w:lang w:val="en-US" w:eastAsia="ja-JP"/>
              </w:rPr>
              <w:t>T</w:t>
            </w:r>
            <w:r>
              <w:rPr>
                <w:rFonts w:eastAsiaTheme="minorEastAsia" w:hint="eastAsia"/>
                <w:b/>
                <w:sz w:val="22"/>
                <w:lang w:val="en-US" w:eastAsia="ja-JP"/>
              </w:rPr>
              <w:t xml:space="preserve">otal </w:t>
            </w:r>
            <w:r w:rsidR="00B9149F">
              <w:rPr>
                <w:rFonts w:eastAsiaTheme="minorEastAsia"/>
                <w:b/>
                <w:sz w:val="22"/>
                <w:lang w:val="en-US" w:eastAsia="ja-JP"/>
              </w:rPr>
              <w:t>no.</w:t>
            </w:r>
          </w:p>
          <w:p w14:paraId="62BCE4DB" w14:textId="54A71080" w:rsidR="00490B41" w:rsidRPr="00436962" w:rsidRDefault="00490B41" w:rsidP="00436962">
            <w:pPr>
              <w:spacing w:line="240" w:lineRule="exact"/>
              <w:jc w:val="center"/>
              <w:rPr>
                <w:rFonts w:eastAsiaTheme="minorEastAsia"/>
                <w:b/>
                <w:sz w:val="22"/>
                <w:lang w:val="en-US" w:eastAsia="ja-JP"/>
              </w:rPr>
            </w:pPr>
            <w:r>
              <w:rPr>
                <w:rFonts w:eastAsiaTheme="minorEastAsia"/>
                <w:b/>
                <w:sz w:val="22"/>
                <w:lang w:val="en-US" w:eastAsia="ja-JP"/>
              </w:rPr>
              <w:t>of HHs</w:t>
            </w:r>
          </w:p>
        </w:tc>
        <w:tc>
          <w:tcPr>
            <w:tcW w:w="4394" w:type="dxa"/>
            <w:gridSpan w:val="3"/>
            <w:tcBorders>
              <w:left w:val="nil"/>
              <w:right w:val="nil"/>
            </w:tcBorders>
            <w:vAlign w:val="center"/>
          </w:tcPr>
          <w:p w14:paraId="4AA9CF99" w14:textId="4E275D80" w:rsidR="00490B41" w:rsidRPr="00436962" w:rsidRDefault="00490B41" w:rsidP="00436962">
            <w:pPr>
              <w:spacing w:line="240" w:lineRule="exact"/>
              <w:jc w:val="center"/>
              <w:rPr>
                <w:b/>
                <w:sz w:val="22"/>
                <w:szCs w:val="22"/>
                <w:lang w:val="en-US"/>
              </w:rPr>
            </w:pPr>
            <w:r w:rsidRPr="00436962">
              <w:rPr>
                <w:rFonts w:eastAsiaTheme="minorEastAsia"/>
                <w:b/>
                <w:sz w:val="22"/>
                <w:lang w:val="en-US" w:eastAsia="ja-JP"/>
              </w:rPr>
              <w:t xml:space="preserve">No. of </w:t>
            </w:r>
            <w:r>
              <w:rPr>
                <w:b/>
                <w:sz w:val="22"/>
                <w:szCs w:val="22"/>
                <w:lang w:val="en-US"/>
              </w:rPr>
              <w:t>HHs with improved cookstoves</w:t>
            </w:r>
          </w:p>
        </w:tc>
      </w:tr>
      <w:tr w:rsidR="00490B41" w:rsidRPr="0035003D" w14:paraId="2EB299CA" w14:textId="77777777" w:rsidTr="00436962">
        <w:tc>
          <w:tcPr>
            <w:tcW w:w="454" w:type="dxa"/>
            <w:vMerge/>
            <w:tcBorders>
              <w:left w:val="nil"/>
              <w:right w:val="nil"/>
            </w:tcBorders>
            <w:tcMar>
              <w:left w:w="57" w:type="dxa"/>
              <w:right w:w="85" w:type="dxa"/>
            </w:tcMar>
            <w:vAlign w:val="center"/>
          </w:tcPr>
          <w:p w14:paraId="4D618A8F" w14:textId="77777777" w:rsidR="00490B41" w:rsidRPr="0035003D" w:rsidRDefault="00490B41">
            <w:pPr>
              <w:spacing w:line="240" w:lineRule="exact"/>
              <w:jc w:val="center"/>
              <w:rPr>
                <w:b/>
                <w:sz w:val="22"/>
                <w:lang w:val="en-US"/>
              </w:rPr>
            </w:pPr>
          </w:p>
        </w:tc>
        <w:tc>
          <w:tcPr>
            <w:tcW w:w="1490" w:type="dxa"/>
            <w:vMerge/>
            <w:tcBorders>
              <w:left w:val="nil"/>
              <w:right w:val="nil"/>
            </w:tcBorders>
            <w:vAlign w:val="center"/>
          </w:tcPr>
          <w:p w14:paraId="320D72C8" w14:textId="77777777" w:rsidR="00490B41" w:rsidRPr="0035003D" w:rsidRDefault="00490B41">
            <w:pPr>
              <w:spacing w:line="240" w:lineRule="exact"/>
              <w:jc w:val="center"/>
              <w:rPr>
                <w:b/>
                <w:sz w:val="22"/>
                <w:lang w:val="en-US"/>
              </w:rPr>
            </w:pPr>
          </w:p>
        </w:tc>
        <w:tc>
          <w:tcPr>
            <w:tcW w:w="1317" w:type="dxa"/>
            <w:vMerge/>
            <w:tcBorders>
              <w:left w:val="nil"/>
              <w:right w:val="nil"/>
            </w:tcBorders>
            <w:vAlign w:val="center"/>
          </w:tcPr>
          <w:p w14:paraId="48F92C89" w14:textId="77777777" w:rsidR="00490B41" w:rsidRDefault="00490B41">
            <w:pPr>
              <w:spacing w:line="240" w:lineRule="exact"/>
              <w:jc w:val="center"/>
              <w:rPr>
                <w:rFonts w:eastAsiaTheme="minorEastAsia"/>
                <w:b/>
                <w:sz w:val="22"/>
                <w:lang w:val="en-US" w:eastAsia="ja-JP"/>
              </w:rPr>
            </w:pPr>
          </w:p>
        </w:tc>
        <w:tc>
          <w:tcPr>
            <w:tcW w:w="1559" w:type="dxa"/>
            <w:tcBorders>
              <w:left w:val="nil"/>
              <w:right w:val="nil"/>
            </w:tcBorders>
            <w:tcMar>
              <w:left w:w="0" w:type="dxa"/>
              <w:right w:w="0" w:type="dxa"/>
            </w:tcMar>
            <w:vAlign w:val="center"/>
          </w:tcPr>
          <w:p w14:paraId="1A2E615C" w14:textId="0DE2D9E8" w:rsidR="00490B41" w:rsidRDefault="00490B41">
            <w:pPr>
              <w:spacing w:line="240" w:lineRule="exact"/>
              <w:jc w:val="center"/>
              <w:rPr>
                <w:b/>
                <w:sz w:val="22"/>
                <w:lang w:val="en-US"/>
              </w:rPr>
            </w:pPr>
            <w:r w:rsidRPr="00CB0A57">
              <w:rPr>
                <w:b/>
                <w:sz w:val="22"/>
                <w:szCs w:val="22"/>
                <w:lang w:val="en-US"/>
              </w:rPr>
              <w:t>with project support</w:t>
            </w:r>
          </w:p>
        </w:tc>
        <w:tc>
          <w:tcPr>
            <w:tcW w:w="1559" w:type="dxa"/>
            <w:tcBorders>
              <w:left w:val="nil"/>
              <w:right w:val="nil"/>
            </w:tcBorders>
            <w:tcMar>
              <w:left w:w="0" w:type="dxa"/>
              <w:right w:w="0" w:type="dxa"/>
            </w:tcMar>
            <w:vAlign w:val="center"/>
          </w:tcPr>
          <w:p w14:paraId="0059B4E2" w14:textId="554DD4C2" w:rsidR="00490B41" w:rsidRPr="0035003D" w:rsidDel="0035003D" w:rsidRDefault="00490B41">
            <w:pPr>
              <w:spacing w:line="240" w:lineRule="exact"/>
              <w:jc w:val="center"/>
              <w:rPr>
                <w:b/>
                <w:sz w:val="22"/>
                <w:lang w:val="en-US"/>
              </w:rPr>
            </w:pPr>
            <w:r w:rsidRPr="00AA663E">
              <w:rPr>
                <w:b/>
                <w:sz w:val="22"/>
                <w:szCs w:val="22"/>
                <w:lang w:val="en-US"/>
              </w:rPr>
              <w:t>without project support</w:t>
            </w:r>
          </w:p>
        </w:tc>
        <w:tc>
          <w:tcPr>
            <w:tcW w:w="1276" w:type="dxa"/>
            <w:tcBorders>
              <w:left w:val="nil"/>
              <w:right w:val="nil"/>
            </w:tcBorders>
            <w:tcMar>
              <w:left w:w="0" w:type="dxa"/>
              <w:right w:w="0" w:type="dxa"/>
            </w:tcMar>
            <w:vAlign w:val="center"/>
          </w:tcPr>
          <w:p w14:paraId="0C7CE6E5" w14:textId="45EF6373" w:rsidR="00490B41" w:rsidRPr="0035003D" w:rsidRDefault="00490B41">
            <w:pPr>
              <w:spacing w:line="240" w:lineRule="exact"/>
              <w:jc w:val="center"/>
              <w:rPr>
                <w:b/>
                <w:sz w:val="22"/>
                <w:lang w:val="en-US"/>
              </w:rPr>
            </w:pPr>
            <w:r w:rsidRPr="00FA01C8">
              <w:rPr>
                <w:b/>
                <w:sz w:val="22"/>
                <w:szCs w:val="22"/>
                <w:lang w:val="en-US"/>
              </w:rPr>
              <w:t>Total</w:t>
            </w:r>
          </w:p>
        </w:tc>
      </w:tr>
      <w:tr w:rsidR="003B1E04" w:rsidRPr="0035003D" w14:paraId="54325E82" w14:textId="77777777" w:rsidTr="009527CF">
        <w:tc>
          <w:tcPr>
            <w:tcW w:w="454" w:type="dxa"/>
            <w:tcBorders>
              <w:left w:val="nil"/>
              <w:right w:val="nil"/>
            </w:tcBorders>
            <w:tcMar>
              <w:left w:w="57" w:type="dxa"/>
              <w:right w:w="85" w:type="dxa"/>
            </w:tcMar>
            <w:vAlign w:val="center"/>
          </w:tcPr>
          <w:p w14:paraId="37E34F58"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1</w:t>
            </w:r>
          </w:p>
        </w:tc>
        <w:tc>
          <w:tcPr>
            <w:tcW w:w="1490" w:type="dxa"/>
            <w:tcBorders>
              <w:left w:val="nil"/>
              <w:right w:val="nil"/>
            </w:tcBorders>
            <w:vAlign w:val="center"/>
          </w:tcPr>
          <w:p w14:paraId="2667A7AE" w14:textId="77777777" w:rsidR="003B1E04" w:rsidRPr="00436962" w:rsidRDefault="003B1E04" w:rsidP="003B1E04">
            <w:pPr>
              <w:spacing w:before="100" w:beforeAutospacing="1"/>
              <w:rPr>
                <w:sz w:val="22"/>
                <w:szCs w:val="22"/>
                <w:lang w:val="en-US"/>
              </w:rPr>
            </w:pPr>
            <w:r w:rsidRPr="00436962">
              <w:rPr>
                <w:sz w:val="22"/>
                <w:szCs w:val="22"/>
                <w:lang w:val="en-US"/>
              </w:rPr>
              <w:t>Vang 1</w:t>
            </w:r>
          </w:p>
        </w:tc>
        <w:tc>
          <w:tcPr>
            <w:tcW w:w="1317" w:type="dxa"/>
            <w:tcBorders>
              <w:left w:val="nil"/>
              <w:right w:val="nil"/>
            </w:tcBorders>
            <w:vAlign w:val="center"/>
          </w:tcPr>
          <w:p w14:paraId="5BE5B920" w14:textId="7DE89D1A" w:rsidR="003B1E04" w:rsidRPr="009B311C" w:rsidRDefault="003B1E04" w:rsidP="003B1E04">
            <w:pPr>
              <w:spacing w:before="100" w:beforeAutospacing="1"/>
              <w:ind w:right="355"/>
              <w:jc w:val="right"/>
              <w:rPr>
                <w:rFonts w:eastAsiaTheme="minorEastAsia"/>
                <w:sz w:val="22"/>
                <w:szCs w:val="22"/>
                <w:highlight w:val="yellow"/>
                <w:lang w:val="en-US" w:eastAsia="ja-JP"/>
              </w:rPr>
            </w:pPr>
            <w:r w:rsidRPr="009B311C">
              <w:rPr>
                <w:sz w:val="22"/>
                <w:szCs w:val="22"/>
                <w:lang w:val="en-US"/>
              </w:rPr>
              <w:t>42</w:t>
            </w:r>
          </w:p>
        </w:tc>
        <w:tc>
          <w:tcPr>
            <w:tcW w:w="1559" w:type="dxa"/>
            <w:tcBorders>
              <w:left w:val="nil"/>
              <w:right w:val="nil"/>
            </w:tcBorders>
            <w:vAlign w:val="center"/>
          </w:tcPr>
          <w:p w14:paraId="71988757" w14:textId="03A4949B" w:rsidR="003B1E04" w:rsidRPr="009B311C" w:rsidRDefault="003B1E04" w:rsidP="003B1E04">
            <w:pPr>
              <w:spacing w:before="100" w:beforeAutospacing="1"/>
              <w:ind w:right="457"/>
              <w:jc w:val="right"/>
              <w:rPr>
                <w:sz w:val="22"/>
                <w:szCs w:val="22"/>
                <w:lang w:val="en-US"/>
              </w:rPr>
            </w:pPr>
            <w:r w:rsidRPr="009B311C">
              <w:rPr>
                <w:sz w:val="22"/>
                <w:lang w:val="en-US"/>
              </w:rPr>
              <w:t>4</w:t>
            </w:r>
          </w:p>
        </w:tc>
        <w:tc>
          <w:tcPr>
            <w:tcW w:w="1559" w:type="dxa"/>
            <w:tcBorders>
              <w:left w:val="nil"/>
              <w:right w:val="nil"/>
            </w:tcBorders>
            <w:vAlign w:val="center"/>
          </w:tcPr>
          <w:p w14:paraId="038CF93D" w14:textId="086331D7" w:rsidR="003B1E04" w:rsidRPr="009B311C" w:rsidRDefault="003B1E04" w:rsidP="003B1E04">
            <w:pPr>
              <w:spacing w:before="100" w:beforeAutospacing="1"/>
              <w:ind w:right="499"/>
              <w:jc w:val="right"/>
              <w:rPr>
                <w:sz w:val="22"/>
                <w:szCs w:val="22"/>
                <w:lang w:val="en-US"/>
              </w:rPr>
            </w:pPr>
            <w:r w:rsidRPr="009527CF">
              <w:rPr>
                <w:rFonts w:eastAsia="Times New Roman"/>
                <w:color w:val="000000"/>
                <w:sz w:val="22"/>
                <w:szCs w:val="22"/>
                <w:lang w:val="en-US"/>
              </w:rPr>
              <w:t>1</w:t>
            </w:r>
          </w:p>
        </w:tc>
        <w:tc>
          <w:tcPr>
            <w:tcW w:w="1276" w:type="dxa"/>
            <w:tcBorders>
              <w:left w:val="nil"/>
              <w:right w:val="nil"/>
            </w:tcBorders>
            <w:vAlign w:val="center"/>
          </w:tcPr>
          <w:p w14:paraId="52424A8A" w14:textId="77777777" w:rsidR="003B1E04" w:rsidRPr="009B311C" w:rsidRDefault="003B1E04" w:rsidP="003B1E04">
            <w:pPr>
              <w:ind w:right="317"/>
              <w:jc w:val="right"/>
              <w:rPr>
                <w:rFonts w:eastAsia="Times New Roman"/>
                <w:color w:val="000000"/>
                <w:sz w:val="22"/>
                <w:szCs w:val="22"/>
                <w:lang w:val="en-US"/>
              </w:rPr>
            </w:pPr>
            <w:r w:rsidRPr="009B311C">
              <w:rPr>
                <w:color w:val="000000"/>
                <w:sz w:val="22"/>
              </w:rPr>
              <w:t>5</w:t>
            </w:r>
          </w:p>
        </w:tc>
      </w:tr>
      <w:tr w:rsidR="003B1E04" w:rsidRPr="0035003D" w14:paraId="45CFD9EE" w14:textId="77777777" w:rsidTr="009527CF">
        <w:tc>
          <w:tcPr>
            <w:tcW w:w="454" w:type="dxa"/>
            <w:tcBorders>
              <w:left w:val="nil"/>
              <w:right w:val="nil"/>
            </w:tcBorders>
            <w:tcMar>
              <w:left w:w="57" w:type="dxa"/>
              <w:right w:w="85" w:type="dxa"/>
            </w:tcMar>
            <w:vAlign w:val="center"/>
          </w:tcPr>
          <w:p w14:paraId="2B607AEB"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2</w:t>
            </w:r>
          </w:p>
        </w:tc>
        <w:tc>
          <w:tcPr>
            <w:tcW w:w="1490" w:type="dxa"/>
            <w:tcBorders>
              <w:left w:val="nil"/>
              <w:right w:val="nil"/>
            </w:tcBorders>
            <w:vAlign w:val="center"/>
          </w:tcPr>
          <w:p w14:paraId="2F584D1C" w14:textId="77777777" w:rsidR="003B1E04" w:rsidRPr="00436962" w:rsidRDefault="003B1E04" w:rsidP="003B1E04">
            <w:pPr>
              <w:spacing w:before="100" w:beforeAutospacing="1"/>
              <w:rPr>
                <w:sz w:val="22"/>
                <w:szCs w:val="22"/>
                <w:lang w:val="en-US"/>
              </w:rPr>
            </w:pPr>
            <w:r w:rsidRPr="00436962">
              <w:rPr>
                <w:sz w:val="22"/>
                <w:szCs w:val="22"/>
                <w:lang w:val="en-US"/>
              </w:rPr>
              <w:t>Vang 2</w:t>
            </w:r>
          </w:p>
        </w:tc>
        <w:tc>
          <w:tcPr>
            <w:tcW w:w="1317" w:type="dxa"/>
            <w:tcBorders>
              <w:left w:val="nil"/>
              <w:right w:val="nil"/>
            </w:tcBorders>
            <w:vAlign w:val="center"/>
          </w:tcPr>
          <w:p w14:paraId="5A5A11F9" w14:textId="2A7D42F4"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50</w:t>
            </w:r>
          </w:p>
        </w:tc>
        <w:tc>
          <w:tcPr>
            <w:tcW w:w="1559" w:type="dxa"/>
            <w:tcBorders>
              <w:left w:val="nil"/>
              <w:right w:val="nil"/>
            </w:tcBorders>
            <w:vAlign w:val="center"/>
          </w:tcPr>
          <w:p w14:paraId="6992E670" w14:textId="16FBF105" w:rsidR="003B1E04" w:rsidRPr="009B311C" w:rsidRDefault="003B1E04" w:rsidP="003B1E04">
            <w:pPr>
              <w:spacing w:before="100" w:beforeAutospacing="1"/>
              <w:ind w:right="457"/>
              <w:jc w:val="right"/>
              <w:rPr>
                <w:sz w:val="22"/>
                <w:szCs w:val="22"/>
                <w:lang w:val="en-US"/>
              </w:rPr>
            </w:pPr>
            <w:r w:rsidRPr="009B311C">
              <w:rPr>
                <w:sz w:val="22"/>
                <w:lang w:val="en-US"/>
              </w:rPr>
              <w:t>0</w:t>
            </w:r>
          </w:p>
        </w:tc>
        <w:tc>
          <w:tcPr>
            <w:tcW w:w="1559" w:type="dxa"/>
            <w:tcBorders>
              <w:left w:val="nil"/>
              <w:right w:val="nil"/>
            </w:tcBorders>
            <w:vAlign w:val="center"/>
          </w:tcPr>
          <w:p w14:paraId="439F4A87" w14:textId="08225E40" w:rsidR="003B1E04" w:rsidRPr="009B311C" w:rsidRDefault="003B1E04" w:rsidP="003B1E04">
            <w:pPr>
              <w:spacing w:before="100" w:beforeAutospacing="1"/>
              <w:ind w:right="499"/>
              <w:jc w:val="right"/>
              <w:rPr>
                <w:sz w:val="22"/>
                <w:szCs w:val="22"/>
                <w:lang w:val="en-US"/>
              </w:rPr>
            </w:pPr>
            <w:r w:rsidRPr="009527CF">
              <w:rPr>
                <w:color w:val="000000"/>
                <w:sz w:val="22"/>
                <w:szCs w:val="22"/>
              </w:rPr>
              <w:t>1</w:t>
            </w:r>
          </w:p>
        </w:tc>
        <w:tc>
          <w:tcPr>
            <w:tcW w:w="1276" w:type="dxa"/>
            <w:tcBorders>
              <w:left w:val="nil"/>
              <w:right w:val="nil"/>
            </w:tcBorders>
            <w:vAlign w:val="center"/>
          </w:tcPr>
          <w:p w14:paraId="50FAEFD7" w14:textId="77777777" w:rsidR="003B1E04" w:rsidRPr="009B311C" w:rsidRDefault="003B1E04" w:rsidP="003B1E04">
            <w:pPr>
              <w:ind w:right="317"/>
              <w:jc w:val="right"/>
              <w:rPr>
                <w:color w:val="000000"/>
                <w:sz w:val="22"/>
                <w:szCs w:val="22"/>
              </w:rPr>
            </w:pPr>
            <w:r w:rsidRPr="009B311C">
              <w:rPr>
                <w:color w:val="000000"/>
                <w:sz w:val="22"/>
              </w:rPr>
              <w:t>1</w:t>
            </w:r>
          </w:p>
        </w:tc>
      </w:tr>
      <w:tr w:rsidR="003B1E04" w:rsidRPr="0035003D" w14:paraId="03F4AD2D" w14:textId="77777777" w:rsidTr="009527CF">
        <w:tc>
          <w:tcPr>
            <w:tcW w:w="454" w:type="dxa"/>
            <w:tcBorders>
              <w:left w:val="nil"/>
              <w:right w:val="nil"/>
            </w:tcBorders>
            <w:tcMar>
              <w:left w:w="57" w:type="dxa"/>
              <w:right w:w="85" w:type="dxa"/>
            </w:tcMar>
            <w:vAlign w:val="center"/>
          </w:tcPr>
          <w:p w14:paraId="51E85C99"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3</w:t>
            </w:r>
          </w:p>
        </w:tc>
        <w:tc>
          <w:tcPr>
            <w:tcW w:w="1490" w:type="dxa"/>
            <w:tcBorders>
              <w:left w:val="nil"/>
              <w:right w:val="nil"/>
            </w:tcBorders>
            <w:vAlign w:val="center"/>
          </w:tcPr>
          <w:p w14:paraId="5A352AF4" w14:textId="77777777" w:rsidR="003B1E04" w:rsidRPr="00436962" w:rsidRDefault="003B1E04" w:rsidP="003B1E04">
            <w:pPr>
              <w:spacing w:before="100" w:beforeAutospacing="1"/>
              <w:rPr>
                <w:sz w:val="22"/>
                <w:szCs w:val="22"/>
                <w:lang w:val="en-US"/>
              </w:rPr>
            </w:pPr>
            <w:r w:rsidRPr="00436962">
              <w:rPr>
                <w:sz w:val="22"/>
                <w:szCs w:val="22"/>
                <w:lang w:val="en-US"/>
              </w:rPr>
              <w:t>Dong Met 2</w:t>
            </w:r>
          </w:p>
        </w:tc>
        <w:tc>
          <w:tcPr>
            <w:tcW w:w="1317" w:type="dxa"/>
            <w:tcBorders>
              <w:left w:val="nil"/>
              <w:right w:val="nil"/>
            </w:tcBorders>
            <w:vAlign w:val="center"/>
          </w:tcPr>
          <w:p w14:paraId="1094C4F6" w14:textId="6315D48E"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73</w:t>
            </w:r>
          </w:p>
        </w:tc>
        <w:tc>
          <w:tcPr>
            <w:tcW w:w="1559" w:type="dxa"/>
            <w:tcBorders>
              <w:left w:val="nil"/>
              <w:right w:val="nil"/>
            </w:tcBorders>
            <w:vAlign w:val="center"/>
          </w:tcPr>
          <w:p w14:paraId="44BDB685" w14:textId="4C707066" w:rsidR="003B1E04" w:rsidRPr="009B311C" w:rsidRDefault="003B1E04" w:rsidP="003B1E04">
            <w:pPr>
              <w:spacing w:before="100" w:beforeAutospacing="1"/>
              <w:ind w:right="457"/>
              <w:jc w:val="right"/>
              <w:rPr>
                <w:sz w:val="22"/>
                <w:szCs w:val="22"/>
                <w:lang w:val="en-US"/>
              </w:rPr>
            </w:pPr>
            <w:r w:rsidRPr="009B311C">
              <w:rPr>
                <w:sz w:val="22"/>
                <w:lang w:val="en-US"/>
              </w:rPr>
              <w:t>15</w:t>
            </w:r>
          </w:p>
        </w:tc>
        <w:tc>
          <w:tcPr>
            <w:tcW w:w="1559" w:type="dxa"/>
            <w:tcBorders>
              <w:left w:val="nil"/>
              <w:right w:val="nil"/>
            </w:tcBorders>
            <w:vAlign w:val="center"/>
          </w:tcPr>
          <w:p w14:paraId="3D0FEB07" w14:textId="2457AFFD" w:rsidR="003B1E04" w:rsidRPr="009B311C" w:rsidRDefault="003B1E04" w:rsidP="003B1E04">
            <w:pPr>
              <w:spacing w:before="100" w:beforeAutospacing="1"/>
              <w:ind w:right="499"/>
              <w:jc w:val="right"/>
              <w:rPr>
                <w:sz w:val="22"/>
                <w:szCs w:val="22"/>
                <w:lang w:val="en-US"/>
              </w:rPr>
            </w:pPr>
            <w:r w:rsidRPr="009527CF">
              <w:rPr>
                <w:color w:val="000000"/>
                <w:sz w:val="22"/>
                <w:szCs w:val="22"/>
              </w:rPr>
              <w:t>8</w:t>
            </w:r>
          </w:p>
        </w:tc>
        <w:tc>
          <w:tcPr>
            <w:tcW w:w="1276" w:type="dxa"/>
            <w:tcBorders>
              <w:left w:val="nil"/>
              <w:right w:val="nil"/>
            </w:tcBorders>
            <w:vAlign w:val="center"/>
          </w:tcPr>
          <w:p w14:paraId="26B835CC" w14:textId="43717AD4" w:rsidR="003B1E04" w:rsidRPr="009B311C" w:rsidRDefault="003B1E04" w:rsidP="003B1E04">
            <w:pPr>
              <w:ind w:right="317"/>
              <w:jc w:val="right"/>
              <w:rPr>
                <w:color w:val="000000"/>
                <w:sz w:val="22"/>
                <w:szCs w:val="22"/>
              </w:rPr>
            </w:pPr>
            <w:r w:rsidRPr="009B311C">
              <w:rPr>
                <w:color w:val="000000"/>
                <w:sz w:val="22"/>
              </w:rPr>
              <w:t>23</w:t>
            </w:r>
          </w:p>
        </w:tc>
      </w:tr>
      <w:tr w:rsidR="003B1E04" w:rsidRPr="0035003D" w14:paraId="4ABA9C70" w14:textId="77777777" w:rsidTr="009527CF">
        <w:tc>
          <w:tcPr>
            <w:tcW w:w="454" w:type="dxa"/>
            <w:tcBorders>
              <w:left w:val="nil"/>
              <w:right w:val="nil"/>
            </w:tcBorders>
            <w:tcMar>
              <w:left w:w="57" w:type="dxa"/>
              <w:right w:w="85" w:type="dxa"/>
            </w:tcMar>
            <w:vAlign w:val="center"/>
          </w:tcPr>
          <w:p w14:paraId="5CA4578F"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4</w:t>
            </w:r>
          </w:p>
        </w:tc>
        <w:tc>
          <w:tcPr>
            <w:tcW w:w="1490" w:type="dxa"/>
            <w:tcBorders>
              <w:left w:val="nil"/>
              <w:right w:val="nil"/>
            </w:tcBorders>
            <w:vAlign w:val="center"/>
          </w:tcPr>
          <w:p w14:paraId="27BFFC57" w14:textId="77777777" w:rsidR="003B1E04" w:rsidRPr="00436962" w:rsidRDefault="003B1E04" w:rsidP="003B1E04">
            <w:pPr>
              <w:spacing w:before="100" w:beforeAutospacing="1"/>
              <w:rPr>
                <w:sz w:val="22"/>
                <w:szCs w:val="22"/>
                <w:lang w:val="en-US"/>
              </w:rPr>
            </w:pPr>
            <w:r w:rsidRPr="00436962">
              <w:rPr>
                <w:sz w:val="22"/>
                <w:szCs w:val="22"/>
                <w:lang w:val="en-US"/>
              </w:rPr>
              <w:t>Xom 1</w:t>
            </w:r>
          </w:p>
        </w:tc>
        <w:tc>
          <w:tcPr>
            <w:tcW w:w="1317" w:type="dxa"/>
            <w:tcBorders>
              <w:left w:val="nil"/>
              <w:right w:val="nil"/>
            </w:tcBorders>
            <w:vAlign w:val="center"/>
          </w:tcPr>
          <w:p w14:paraId="6D134402" w14:textId="214C4784"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54</w:t>
            </w:r>
          </w:p>
        </w:tc>
        <w:tc>
          <w:tcPr>
            <w:tcW w:w="1559" w:type="dxa"/>
            <w:tcBorders>
              <w:left w:val="nil"/>
              <w:right w:val="nil"/>
            </w:tcBorders>
            <w:vAlign w:val="center"/>
          </w:tcPr>
          <w:p w14:paraId="0B4064F5" w14:textId="3654C4EB" w:rsidR="003B1E04" w:rsidRPr="009B311C" w:rsidRDefault="003B1E04" w:rsidP="003B1E04">
            <w:pPr>
              <w:spacing w:before="100" w:beforeAutospacing="1"/>
              <w:ind w:right="457"/>
              <w:jc w:val="right"/>
              <w:rPr>
                <w:sz w:val="22"/>
                <w:szCs w:val="22"/>
                <w:lang w:val="en-US"/>
              </w:rPr>
            </w:pPr>
            <w:r w:rsidRPr="009B311C">
              <w:rPr>
                <w:sz w:val="22"/>
                <w:lang w:val="en-US"/>
              </w:rPr>
              <w:t>9</w:t>
            </w:r>
          </w:p>
        </w:tc>
        <w:tc>
          <w:tcPr>
            <w:tcW w:w="1559" w:type="dxa"/>
            <w:tcBorders>
              <w:left w:val="nil"/>
              <w:right w:val="nil"/>
            </w:tcBorders>
            <w:vAlign w:val="center"/>
          </w:tcPr>
          <w:p w14:paraId="406DCC31" w14:textId="5731081E" w:rsidR="003B1E04" w:rsidRPr="009B311C" w:rsidRDefault="003B1E04" w:rsidP="003B1E04">
            <w:pPr>
              <w:spacing w:before="100" w:beforeAutospacing="1"/>
              <w:ind w:right="499"/>
              <w:jc w:val="right"/>
              <w:rPr>
                <w:sz w:val="22"/>
                <w:szCs w:val="22"/>
                <w:lang w:val="en-US"/>
              </w:rPr>
            </w:pPr>
            <w:r w:rsidRPr="009527CF">
              <w:rPr>
                <w:color w:val="000000"/>
                <w:sz w:val="22"/>
                <w:szCs w:val="22"/>
              </w:rPr>
              <w:t>15</w:t>
            </w:r>
          </w:p>
        </w:tc>
        <w:tc>
          <w:tcPr>
            <w:tcW w:w="1276" w:type="dxa"/>
            <w:tcBorders>
              <w:left w:val="nil"/>
              <w:right w:val="nil"/>
            </w:tcBorders>
            <w:vAlign w:val="center"/>
          </w:tcPr>
          <w:p w14:paraId="4F3F4EB0" w14:textId="59AEA27D" w:rsidR="003B1E04" w:rsidRPr="009B311C" w:rsidRDefault="003B1E04" w:rsidP="003B1E04">
            <w:pPr>
              <w:ind w:right="317"/>
              <w:jc w:val="right"/>
              <w:rPr>
                <w:color w:val="000000"/>
                <w:sz w:val="22"/>
                <w:szCs w:val="22"/>
              </w:rPr>
            </w:pPr>
            <w:r w:rsidRPr="009B311C">
              <w:rPr>
                <w:color w:val="000000"/>
                <w:sz w:val="22"/>
              </w:rPr>
              <w:t>24</w:t>
            </w:r>
          </w:p>
        </w:tc>
      </w:tr>
      <w:tr w:rsidR="003B1E04" w:rsidRPr="0035003D" w14:paraId="1A8B3D31" w14:textId="77777777" w:rsidTr="009527CF">
        <w:tc>
          <w:tcPr>
            <w:tcW w:w="454" w:type="dxa"/>
            <w:tcBorders>
              <w:left w:val="nil"/>
              <w:right w:val="nil"/>
            </w:tcBorders>
            <w:tcMar>
              <w:left w:w="57" w:type="dxa"/>
              <w:right w:w="85" w:type="dxa"/>
            </w:tcMar>
            <w:vAlign w:val="center"/>
          </w:tcPr>
          <w:p w14:paraId="7410611B"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5</w:t>
            </w:r>
          </w:p>
        </w:tc>
        <w:tc>
          <w:tcPr>
            <w:tcW w:w="1490" w:type="dxa"/>
            <w:tcBorders>
              <w:left w:val="nil"/>
              <w:right w:val="nil"/>
            </w:tcBorders>
            <w:vAlign w:val="center"/>
          </w:tcPr>
          <w:p w14:paraId="336A42A5" w14:textId="77777777" w:rsidR="003B1E04" w:rsidRPr="00436962" w:rsidRDefault="003B1E04" w:rsidP="003B1E04">
            <w:pPr>
              <w:spacing w:before="100" w:beforeAutospacing="1"/>
              <w:rPr>
                <w:sz w:val="22"/>
                <w:szCs w:val="22"/>
                <w:lang w:val="en-US"/>
              </w:rPr>
            </w:pPr>
            <w:r w:rsidRPr="00436962">
              <w:rPr>
                <w:sz w:val="22"/>
                <w:szCs w:val="22"/>
                <w:lang w:val="en-US"/>
              </w:rPr>
              <w:t>Xom 2</w:t>
            </w:r>
          </w:p>
        </w:tc>
        <w:tc>
          <w:tcPr>
            <w:tcW w:w="1317" w:type="dxa"/>
            <w:tcBorders>
              <w:left w:val="nil"/>
              <w:right w:val="nil"/>
            </w:tcBorders>
            <w:vAlign w:val="center"/>
          </w:tcPr>
          <w:p w14:paraId="00F2242D" w14:textId="394C3B2C"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66</w:t>
            </w:r>
          </w:p>
        </w:tc>
        <w:tc>
          <w:tcPr>
            <w:tcW w:w="1559" w:type="dxa"/>
            <w:tcBorders>
              <w:left w:val="nil"/>
              <w:right w:val="nil"/>
            </w:tcBorders>
            <w:vAlign w:val="center"/>
          </w:tcPr>
          <w:p w14:paraId="0E8B74E8" w14:textId="1724FC5C" w:rsidR="003B1E04" w:rsidRPr="009B311C" w:rsidRDefault="003B1E04" w:rsidP="003B1E04">
            <w:pPr>
              <w:spacing w:before="100" w:beforeAutospacing="1"/>
              <w:ind w:right="457"/>
              <w:jc w:val="right"/>
              <w:rPr>
                <w:sz w:val="22"/>
                <w:szCs w:val="22"/>
                <w:lang w:val="en-US"/>
              </w:rPr>
            </w:pPr>
            <w:r w:rsidRPr="009B311C">
              <w:rPr>
                <w:sz w:val="22"/>
                <w:lang w:val="en-US"/>
              </w:rPr>
              <w:t>15</w:t>
            </w:r>
          </w:p>
        </w:tc>
        <w:tc>
          <w:tcPr>
            <w:tcW w:w="1559" w:type="dxa"/>
            <w:tcBorders>
              <w:left w:val="nil"/>
              <w:right w:val="nil"/>
            </w:tcBorders>
            <w:vAlign w:val="center"/>
          </w:tcPr>
          <w:p w14:paraId="1710AE44" w14:textId="247D1DDE" w:rsidR="003B1E04" w:rsidRPr="009B311C" w:rsidRDefault="003B1E04" w:rsidP="003B1E04">
            <w:pPr>
              <w:spacing w:before="100" w:beforeAutospacing="1"/>
              <w:ind w:right="499"/>
              <w:jc w:val="right"/>
              <w:rPr>
                <w:sz w:val="22"/>
                <w:szCs w:val="22"/>
                <w:lang w:val="en-US"/>
              </w:rPr>
            </w:pPr>
            <w:r w:rsidRPr="009527CF">
              <w:rPr>
                <w:color w:val="000000"/>
                <w:sz w:val="22"/>
                <w:szCs w:val="22"/>
              </w:rPr>
              <w:t>1</w:t>
            </w:r>
          </w:p>
        </w:tc>
        <w:tc>
          <w:tcPr>
            <w:tcW w:w="1276" w:type="dxa"/>
            <w:tcBorders>
              <w:left w:val="nil"/>
              <w:right w:val="nil"/>
            </w:tcBorders>
            <w:vAlign w:val="center"/>
          </w:tcPr>
          <w:p w14:paraId="75FA3334" w14:textId="5F360FF3" w:rsidR="003B1E04" w:rsidRPr="009B311C" w:rsidRDefault="003B1E04" w:rsidP="003B1E04">
            <w:pPr>
              <w:ind w:right="317"/>
              <w:jc w:val="right"/>
              <w:rPr>
                <w:color w:val="000000"/>
                <w:sz w:val="22"/>
                <w:szCs w:val="22"/>
              </w:rPr>
            </w:pPr>
            <w:r w:rsidRPr="009B311C">
              <w:rPr>
                <w:color w:val="000000"/>
                <w:sz w:val="22"/>
              </w:rPr>
              <w:t>16</w:t>
            </w:r>
          </w:p>
        </w:tc>
      </w:tr>
      <w:tr w:rsidR="003B1E04" w:rsidRPr="0035003D" w14:paraId="18FC2180" w14:textId="77777777" w:rsidTr="009527CF">
        <w:tc>
          <w:tcPr>
            <w:tcW w:w="454" w:type="dxa"/>
            <w:tcBorders>
              <w:left w:val="nil"/>
              <w:right w:val="nil"/>
            </w:tcBorders>
            <w:tcMar>
              <w:left w:w="57" w:type="dxa"/>
              <w:right w:w="85" w:type="dxa"/>
            </w:tcMar>
            <w:vAlign w:val="center"/>
          </w:tcPr>
          <w:p w14:paraId="6AB73878"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6</w:t>
            </w:r>
          </w:p>
        </w:tc>
        <w:tc>
          <w:tcPr>
            <w:tcW w:w="1490" w:type="dxa"/>
            <w:tcBorders>
              <w:left w:val="nil"/>
              <w:right w:val="nil"/>
            </w:tcBorders>
            <w:vAlign w:val="center"/>
          </w:tcPr>
          <w:p w14:paraId="11FE523A" w14:textId="77777777" w:rsidR="003B1E04" w:rsidRPr="00436962" w:rsidRDefault="003B1E04" w:rsidP="003B1E04">
            <w:pPr>
              <w:spacing w:before="100" w:beforeAutospacing="1"/>
              <w:rPr>
                <w:sz w:val="22"/>
                <w:szCs w:val="22"/>
                <w:lang w:val="en-US"/>
              </w:rPr>
            </w:pPr>
            <w:r w:rsidRPr="00436962">
              <w:rPr>
                <w:sz w:val="22"/>
                <w:szCs w:val="22"/>
                <w:lang w:val="en-US"/>
              </w:rPr>
              <w:t>Xom 3</w:t>
            </w:r>
          </w:p>
        </w:tc>
        <w:tc>
          <w:tcPr>
            <w:tcW w:w="1317" w:type="dxa"/>
            <w:tcBorders>
              <w:left w:val="nil"/>
              <w:right w:val="nil"/>
            </w:tcBorders>
            <w:vAlign w:val="center"/>
          </w:tcPr>
          <w:p w14:paraId="3227E7AA" w14:textId="1D912EA5"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60</w:t>
            </w:r>
          </w:p>
        </w:tc>
        <w:tc>
          <w:tcPr>
            <w:tcW w:w="1559" w:type="dxa"/>
            <w:tcBorders>
              <w:left w:val="nil"/>
              <w:right w:val="nil"/>
            </w:tcBorders>
            <w:vAlign w:val="center"/>
          </w:tcPr>
          <w:p w14:paraId="64A52D7F" w14:textId="64628226" w:rsidR="003B1E04" w:rsidRPr="009B311C" w:rsidRDefault="003B1E04" w:rsidP="003B1E04">
            <w:pPr>
              <w:spacing w:before="100" w:beforeAutospacing="1"/>
              <w:ind w:right="457"/>
              <w:jc w:val="right"/>
              <w:rPr>
                <w:sz w:val="22"/>
                <w:szCs w:val="22"/>
                <w:lang w:val="en-US"/>
              </w:rPr>
            </w:pPr>
            <w:r w:rsidRPr="009B311C">
              <w:rPr>
                <w:sz w:val="22"/>
                <w:lang w:val="en-US"/>
              </w:rPr>
              <w:t>10</w:t>
            </w:r>
          </w:p>
        </w:tc>
        <w:tc>
          <w:tcPr>
            <w:tcW w:w="1559" w:type="dxa"/>
            <w:tcBorders>
              <w:left w:val="nil"/>
              <w:right w:val="nil"/>
            </w:tcBorders>
            <w:vAlign w:val="center"/>
          </w:tcPr>
          <w:p w14:paraId="2FCF4458" w14:textId="78C5D16D" w:rsidR="003B1E04" w:rsidRPr="009B311C" w:rsidRDefault="003B1E04" w:rsidP="003B1E04">
            <w:pPr>
              <w:spacing w:before="100" w:beforeAutospacing="1"/>
              <w:ind w:right="499"/>
              <w:jc w:val="right"/>
              <w:rPr>
                <w:sz w:val="22"/>
                <w:szCs w:val="22"/>
                <w:lang w:val="en-US"/>
              </w:rPr>
            </w:pPr>
            <w:r w:rsidRPr="009527CF">
              <w:rPr>
                <w:color w:val="000000"/>
                <w:sz w:val="22"/>
                <w:szCs w:val="22"/>
              </w:rPr>
              <w:t>3</w:t>
            </w:r>
          </w:p>
        </w:tc>
        <w:tc>
          <w:tcPr>
            <w:tcW w:w="1276" w:type="dxa"/>
            <w:tcBorders>
              <w:left w:val="nil"/>
              <w:right w:val="nil"/>
            </w:tcBorders>
            <w:vAlign w:val="center"/>
          </w:tcPr>
          <w:p w14:paraId="3D7DAA54" w14:textId="2A3FECCB" w:rsidR="003B1E04" w:rsidRPr="009B311C" w:rsidRDefault="003B1E04" w:rsidP="003B1E04">
            <w:pPr>
              <w:ind w:right="317"/>
              <w:jc w:val="right"/>
              <w:rPr>
                <w:color w:val="000000"/>
                <w:sz w:val="22"/>
                <w:szCs w:val="22"/>
              </w:rPr>
            </w:pPr>
            <w:r w:rsidRPr="009B311C">
              <w:rPr>
                <w:color w:val="000000"/>
                <w:sz w:val="22"/>
              </w:rPr>
              <w:t>13</w:t>
            </w:r>
          </w:p>
        </w:tc>
      </w:tr>
      <w:tr w:rsidR="003B1E04" w:rsidRPr="0035003D" w14:paraId="05680062" w14:textId="77777777" w:rsidTr="009527CF">
        <w:tc>
          <w:tcPr>
            <w:tcW w:w="454" w:type="dxa"/>
            <w:tcBorders>
              <w:left w:val="nil"/>
              <w:right w:val="nil"/>
            </w:tcBorders>
            <w:tcMar>
              <w:left w:w="57" w:type="dxa"/>
              <w:right w:w="85" w:type="dxa"/>
            </w:tcMar>
            <w:vAlign w:val="center"/>
          </w:tcPr>
          <w:p w14:paraId="1B9DDBD5"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7</w:t>
            </w:r>
          </w:p>
        </w:tc>
        <w:tc>
          <w:tcPr>
            <w:tcW w:w="1490" w:type="dxa"/>
            <w:tcBorders>
              <w:left w:val="nil"/>
              <w:right w:val="nil"/>
            </w:tcBorders>
            <w:vAlign w:val="center"/>
          </w:tcPr>
          <w:p w14:paraId="120733ED" w14:textId="77777777" w:rsidR="003B1E04" w:rsidRPr="00436962" w:rsidRDefault="003B1E04" w:rsidP="003B1E04">
            <w:pPr>
              <w:spacing w:before="100" w:beforeAutospacing="1"/>
              <w:rPr>
                <w:sz w:val="22"/>
                <w:szCs w:val="22"/>
                <w:lang w:val="en-US"/>
              </w:rPr>
            </w:pPr>
            <w:r w:rsidRPr="00436962">
              <w:rPr>
                <w:sz w:val="22"/>
                <w:szCs w:val="22"/>
                <w:lang w:val="en-US"/>
              </w:rPr>
              <w:t>Ten</w:t>
            </w:r>
          </w:p>
        </w:tc>
        <w:tc>
          <w:tcPr>
            <w:tcW w:w="1317" w:type="dxa"/>
            <w:tcBorders>
              <w:left w:val="nil"/>
              <w:right w:val="nil"/>
            </w:tcBorders>
            <w:vAlign w:val="center"/>
          </w:tcPr>
          <w:p w14:paraId="55AC22FF" w14:textId="413D8A5C"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39</w:t>
            </w:r>
          </w:p>
        </w:tc>
        <w:tc>
          <w:tcPr>
            <w:tcW w:w="1559" w:type="dxa"/>
            <w:tcBorders>
              <w:left w:val="nil"/>
              <w:right w:val="nil"/>
            </w:tcBorders>
            <w:vAlign w:val="center"/>
          </w:tcPr>
          <w:p w14:paraId="395FD1C1" w14:textId="3FEF2D5D" w:rsidR="003B1E04" w:rsidRPr="009B311C" w:rsidRDefault="003B1E04" w:rsidP="003B1E04">
            <w:pPr>
              <w:spacing w:before="100" w:beforeAutospacing="1"/>
              <w:ind w:right="457"/>
              <w:jc w:val="right"/>
              <w:rPr>
                <w:sz w:val="22"/>
                <w:szCs w:val="22"/>
                <w:lang w:val="en-US"/>
              </w:rPr>
            </w:pPr>
            <w:r w:rsidRPr="009B311C">
              <w:rPr>
                <w:sz w:val="22"/>
                <w:lang w:val="en-US"/>
              </w:rPr>
              <w:t>0</w:t>
            </w:r>
          </w:p>
        </w:tc>
        <w:tc>
          <w:tcPr>
            <w:tcW w:w="1559" w:type="dxa"/>
            <w:tcBorders>
              <w:left w:val="nil"/>
              <w:right w:val="nil"/>
            </w:tcBorders>
            <w:vAlign w:val="center"/>
          </w:tcPr>
          <w:p w14:paraId="2BFEBDF8" w14:textId="1D54811E" w:rsidR="003B1E04" w:rsidRPr="009B311C" w:rsidRDefault="003B1E04" w:rsidP="003B1E04">
            <w:pPr>
              <w:spacing w:before="100" w:beforeAutospacing="1"/>
              <w:ind w:right="499"/>
              <w:jc w:val="right"/>
              <w:rPr>
                <w:sz w:val="22"/>
                <w:szCs w:val="22"/>
                <w:lang w:val="en-US"/>
              </w:rPr>
            </w:pPr>
            <w:r w:rsidRPr="009527CF">
              <w:rPr>
                <w:color w:val="000000"/>
                <w:sz w:val="22"/>
                <w:szCs w:val="22"/>
              </w:rPr>
              <w:t>1</w:t>
            </w:r>
          </w:p>
        </w:tc>
        <w:tc>
          <w:tcPr>
            <w:tcW w:w="1276" w:type="dxa"/>
            <w:tcBorders>
              <w:left w:val="nil"/>
              <w:right w:val="nil"/>
            </w:tcBorders>
            <w:vAlign w:val="center"/>
          </w:tcPr>
          <w:p w14:paraId="66CA994D" w14:textId="77777777" w:rsidR="003B1E04" w:rsidRPr="009B311C" w:rsidRDefault="003B1E04" w:rsidP="003B1E04">
            <w:pPr>
              <w:ind w:right="317"/>
              <w:jc w:val="right"/>
              <w:rPr>
                <w:color w:val="000000"/>
                <w:sz w:val="22"/>
                <w:szCs w:val="22"/>
              </w:rPr>
            </w:pPr>
            <w:r w:rsidRPr="009B311C">
              <w:rPr>
                <w:color w:val="000000"/>
                <w:sz w:val="22"/>
              </w:rPr>
              <w:t>1</w:t>
            </w:r>
          </w:p>
        </w:tc>
      </w:tr>
      <w:tr w:rsidR="003B1E04" w:rsidRPr="0035003D" w14:paraId="710A3F8D" w14:textId="77777777" w:rsidTr="009527CF">
        <w:tc>
          <w:tcPr>
            <w:tcW w:w="454" w:type="dxa"/>
            <w:tcBorders>
              <w:left w:val="nil"/>
              <w:right w:val="nil"/>
            </w:tcBorders>
            <w:tcMar>
              <w:left w:w="57" w:type="dxa"/>
              <w:right w:w="85" w:type="dxa"/>
            </w:tcMar>
            <w:vAlign w:val="center"/>
          </w:tcPr>
          <w:p w14:paraId="01E3682D"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8</w:t>
            </w:r>
          </w:p>
        </w:tc>
        <w:tc>
          <w:tcPr>
            <w:tcW w:w="1490" w:type="dxa"/>
            <w:tcBorders>
              <w:left w:val="nil"/>
              <w:right w:val="nil"/>
            </w:tcBorders>
            <w:vAlign w:val="center"/>
          </w:tcPr>
          <w:p w14:paraId="0C203F26" w14:textId="77777777" w:rsidR="003B1E04" w:rsidRPr="00436962" w:rsidRDefault="003B1E04" w:rsidP="003B1E04">
            <w:pPr>
              <w:spacing w:before="100" w:beforeAutospacing="1"/>
              <w:rPr>
                <w:sz w:val="22"/>
                <w:szCs w:val="22"/>
                <w:lang w:val="en-US"/>
              </w:rPr>
            </w:pPr>
            <w:r w:rsidRPr="00436962">
              <w:rPr>
                <w:sz w:val="22"/>
                <w:szCs w:val="22"/>
                <w:lang w:val="en-US"/>
              </w:rPr>
              <w:t>Nghiu 1</w:t>
            </w:r>
          </w:p>
        </w:tc>
        <w:tc>
          <w:tcPr>
            <w:tcW w:w="1317" w:type="dxa"/>
            <w:tcBorders>
              <w:left w:val="nil"/>
              <w:right w:val="nil"/>
            </w:tcBorders>
            <w:vAlign w:val="center"/>
          </w:tcPr>
          <w:p w14:paraId="4C4BEDF4" w14:textId="02F07222"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59</w:t>
            </w:r>
          </w:p>
        </w:tc>
        <w:tc>
          <w:tcPr>
            <w:tcW w:w="1559" w:type="dxa"/>
            <w:tcBorders>
              <w:left w:val="nil"/>
              <w:right w:val="nil"/>
            </w:tcBorders>
            <w:vAlign w:val="center"/>
          </w:tcPr>
          <w:p w14:paraId="4C233C25" w14:textId="47C78526" w:rsidR="003B1E04" w:rsidRPr="009B311C" w:rsidRDefault="003B1E04" w:rsidP="003B1E04">
            <w:pPr>
              <w:spacing w:before="100" w:beforeAutospacing="1"/>
              <w:ind w:right="457"/>
              <w:jc w:val="right"/>
              <w:rPr>
                <w:sz w:val="22"/>
                <w:szCs w:val="22"/>
                <w:lang w:val="en-US"/>
              </w:rPr>
            </w:pPr>
            <w:r w:rsidRPr="009B311C">
              <w:rPr>
                <w:sz w:val="22"/>
                <w:lang w:val="en-US"/>
              </w:rPr>
              <w:t>8</w:t>
            </w:r>
          </w:p>
        </w:tc>
        <w:tc>
          <w:tcPr>
            <w:tcW w:w="1559" w:type="dxa"/>
            <w:tcBorders>
              <w:left w:val="nil"/>
              <w:right w:val="nil"/>
            </w:tcBorders>
            <w:vAlign w:val="center"/>
          </w:tcPr>
          <w:p w14:paraId="7EC72FC5" w14:textId="78AB14D4" w:rsidR="003B1E04" w:rsidRPr="009B311C" w:rsidRDefault="003B1E04" w:rsidP="003B1E04">
            <w:pPr>
              <w:spacing w:before="100" w:beforeAutospacing="1"/>
              <w:ind w:right="499"/>
              <w:jc w:val="right"/>
              <w:rPr>
                <w:sz w:val="22"/>
                <w:szCs w:val="22"/>
                <w:lang w:val="en-US"/>
              </w:rPr>
            </w:pPr>
            <w:r w:rsidRPr="009527CF">
              <w:rPr>
                <w:color w:val="000000"/>
                <w:sz w:val="22"/>
                <w:szCs w:val="22"/>
              </w:rPr>
              <w:t>35</w:t>
            </w:r>
          </w:p>
        </w:tc>
        <w:tc>
          <w:tcPr>
            <w:tcW w:w="1276" w:type="dxa"/>
            <w:tcBorders>
              <w:left w:val="nil"/>
              <w:right w:val="nil"/>
            </w:tcBorders>
            <w:vAlign w:val="center"/>
          </w:tcPr>
          <w:p w14:paraId="3A808F67" w14:textId="5432CF72" w:rsidR="003B1E04" w:rsidRPr="009B311C" w:rsidRDefault="003B1E04" w:rsidP="003B1E04">
            <w:pPr>
              <w:ind w:right="317"/>
              <w:jc w:val="right"/>
              <w:rPr>
                <w:color w:val="000000"/>
                <w:sz w:val="22"/>
                <w:szCs w:val="22"/>
              </w:rPr>
            </w:pPr>
            <w:r w:rsidRPr="009B311C">
              <w:rPr>
                <w:color w:val="000000"/>
                <w:sz w:val="22"/>
              </w:rPr>
              <w:t>43</w:t>
            </w:r>
          </w:p>
        </w:tc>
      </w:tr>
      <w:tr w:rsidR="003B1E04" w:rsidRPr="0035003D" w14:paraId="21E5403A" w14:textId="77777777" w:rsidTr="009527CF">
        <w:tc>
          <w:tcPr>
            <w:tcW w:w="454" w:type="dxa"/>
            <w:tcBorders>
              <w:left w:val="nil"/>
              <w:right w:val="nil"/>
            </w:tcBorders>
            <w:tcMar>
              <w:left w:w="57" w:type="dxa"/>
              <w:right w:w="85" w:type="dxa"/>
            </w:tcMar>
            <w:vAlign w:val="center"/>
          </w:tcPr>
          <w:p w14:paraId="3134FBF6"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9</w:t>
            </w:r>
          </w:p>
        </w:tc>
        <w:tc>
          <w:tcPr>
            <w:tcW w:w="1490" w:type="dxa"/>
            <w:tcBorders>
              <w:left w:val="nil"/>
              <w:right w:val="nil"/>
            </w:tcBorders>
            <w:vAlign w:val="center"/>
          </w:tcPr>
          <w:p w14:paraId="58B2CA08" w14:textId="77777777" w:rsidR="003B1E04" w:rsidRPr="00436962" w:rsidRDefault="003B1E04" w:rsidP="003B1E04">
            <w:pPr>
              <w:spacing w:before="100" w:beforeAutospacing="1"/>
              <w:rPr>
                <w:sz w:val="22"/>
                <w:szCs w:val="22"/>
                <w:lang w:val="en-US"/>
              </w:rPr>
            </w:pPr>
            <w:r w:rsidRPr="00436962">
              <w:rPr>
                <w:sz w:val="22"/>
                <w:szCs w:val="22"/>
                <w:lang w:val="en-US"/>
              </w:rPr>
              <w:t>Nghiu 2</w:t>
            </w:r>
          </w:p>
        </w:tc>
        <w:tc>
          <w:tcPr>
            <w:tcW w:w="1317" w:type="dxa"/>
            <w:tcBorders>
              <w:left w:val="nil"/>
              <w:right w:val="nil"/>
            </w:tcBorders>
            <w:vAlign w:val="center"/>
          </w:tcPr>
          <w:p w14:paraId="18EF282C" w14:textId="74B06396"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46</w:t>
            </w:r>
          </w:p>
        </w:tc>
        <w:tc>
          <w:tcPr>
            <w:tcW w:w="1559" w:type="dxa"/>
            <w:tcBorders>
              <w:left w:val="nil"/>
              <w:right w:val="nil"/>
            </w:tcBorders>
            <w:vAlign w:val="center"/>
          </w:tcPr>
          <w:p w14:paraId="5DFD818D" w14:textId="17F479BE" w:rsidR="003B1E04" w:rsidRPr="009B311C" w:rsidRDefault="003B1E04" w:rsidP="003B1E04">
            <w:pPr>
              <w:spacing w:before="100" w:beforeAutospacing="1"/>
              <w:ind w:right="457"/>
              <w:jc w:val="right"/>
              <w:rPr>
                <w:sz w:val="22"/>
                <w:szCs w:val="22"/>
                <w:lang w:val="en-US"/>
              </w:rPr>
            </w:pPr>
            <w:r w:rsidRPr="009B311C">
              <w:rPr>
                <w:sz w:val="22"/>
                <w:lang w:val="en-US"/>
              </w:rPr>
              <w:t>8</w:t>
            </w:r>
          </w:p>
        </w:tc>
        <w:tc>
          <w:tcPr>
            <w:tcW w:w="1559" w:type="dxa"/>
            <w:tcBorders>
              <w:left w:val="nil"/>
              <w:right w:val="nil"/>
            </w:tcBorders>
            <w:vAlign w:val="center"/>
          </w:tcPr>
          <w:p w14:paraId="615FE699" w14:textId="4B3575EA" w:rsidR="003B1E04" w:rsidRPr="009B311C" w:rsidRDefault="003B1E04" w:rsidP="003B1E04">
            <w:pPr>
              <w:spacing w:before="100" w:beforeAutospacing="1"/>
              <w:ind w:right="499"/>
              <w:jc w:val="right"/>
              <w:rPr>
                <w:sz w:val="22"/>
                <w:szCs w:val="22"/>
                <w:lang w:val="en-US"/>
              </w:rPr>
            </w:pPr>
            <w:r w:rsidRPr="009527CF">
              <w:rPr>
                <w:color w:val="000000"/>
                <w:sz w:val="22"/>
                <w:szCs w:val="22"/>
              </w:rPr>
              <w:t>49</w:t>
            </w:r>
          </w:p>
        </w:tc>
        <w:tc>
          <w:tcPr>
            <w:tcW w:w="1276" w:type="dxa"/>
            <w:tcBorders>
              <w:left w:val="nil"/>
              <w:right w:val="nil"/>
            </w:tcBorders>
            <w:vAlign w:val="center"/>
          </w:tcPr>
          <w:p w14:paraId="371E5665" w14:textId="74F17740" w:rsidR="003B1E04" w:rsidRPr="009B311C" w:rsidRDefault="003B1E04" w:rsidP="003B1E04">
            <w:pPr>
              <w:ind w:right="317"/>
              <w:jc w:val="right"/>
              <w:rPr>
                <w:color w:val="000000"/>
                <w:sz w:val="22"/>
                <w:szCs w:val="22"/>
              </w:rPr>
            </w:pPr>
            <w:r w:rsidRPr="009B311C">
              <w:rPr>
                <w:color w:val="000000"/>
                <w:sz w:val="22"/>
              </w:rPr>
              <w:t>57</w:t>
            </w:r>
          </w:p>
        </w:tc>
      </w:tr>
      <w:tr w:rsidR="003B1E04" w:rsidRPr="0035003D" w14:paraId="10E19B79" w14:textId="77777777" w:rsidTr="009527CF">
        <w:tc>
          <w:tcPr>
            <w:tcW w:w="454" w:type="dxa"/>
            <w:tcBorders>
              <w:left w:val="nil"/>
              <w:right w:val="nil"/>
            </w:tcBorders>
            <w:tcMar>
              <w:left w:w="57" w:type="dxa"/>
              <w:right w:w="85" w:type="dxa"/>
            </w:tcMar>
            <w:vAlign w:val="center"/>
          </w:tcPr>
          <w:p w14:paraId="72DDBB3F"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10</w:t>
            </w:r>
          </w:p>
        </w:tc>
        <w:tc>
          <w:tcPr>
            <w:tcW w:w="1490" w:type="dxa"/>
            <w:tcBorders>
              <w:left w:val="nil"/>
              <w:right w:val="nil"/>
            </w:tcBorders>
            <w:vAlign w:val="center"/>
          </w:tcPr>
          <w:p w14:paraId="3F655959" w14:textId="77777777" w:rsidR="003B1E04" w:rsidRPr="00436962" w:rsidRDefault="003B1E04" w:rsidP="003B1E04">
            <w:pPr>
              <w:spacing w:before="100" w:beforeAutospacing="1"/>
              <w:rPr>
                <w:sz w:val="22"/>
                <w:szCs w:val="22"/>
                <w:lang w:val="en-US"/>
              </w:rPr>
            </w:pPr>
            <w:r w:rsidRPr="00436962">
              <w:rPr>
                <w:sz w:val="22"/>
                <w:szCs w:val="22"/>
                <w:lang w:val="en-US"/>
              </w:rPr>
              <w:t>Ha 2</w:t>
            </w:r>
          </w:p>
        </w:tc>
        <w:tc>
          <w:tcPr>
            <w:tcW w:w="1317" w:type="dxa"/>
            <w:tcBorders>
              <w:left w:val="nil"/>
              <w:right w:val="nil"/>
            </w:tcBorders>
            <w:vAlign w:val="center"/>
          </w:tcPr>
          <w:p w14:paraId="4A4C2AA4" w14:textId="6CB08E61"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34</w:t>
            </w:r>
          </w:p>
        </w:tc>
        <w:tc>
          <w:tcPr>
            <w:tcW w:w="1559" w:type="dxa"/>
            <w:tcBorders>
              <w:left w:val="nil"/>
              <w:right w:val="nil"/>
            </w:tcBorders>
            <w:vAlign w:val="center"/>
          </w:tcPr>
          <w:p w14:paraId="2E216FBE" w14:textId="29E4D1AA" w:rsidR="003B1E04" w:rsidRPr="009B311C" w:rsidRDefault="003B1E04" w:rsidP="003B1E04">
            <w:pPr>
              <w:spacing w:before="100" w:beforeAutospacing="1"/>
              <w:ind w:right="457"/>
              <w:jc w:val="right"/>
              <w:rPr>
                <w:sz w:val="22"/>
                <w:szCs w:val="22"/>
                <w:lang w:val="en-US"/>
              </w:rPr>
            </w:pPr>
            <w:r w:rsidRPr="009B311C">
              <w:rPr>
                <w:sz w:val="22"/>
                <w:lang w:val="en-US"/>
              </w:rPr>
              <w:t>6</w:t>
            </w:r>
          </w:p>
        </w:tc>
        <w:tc>
          <w:tcPr>
            <w:tcW w:w="1559" w:type="dxa"/>
            <w:tcBorders>
              <w:left w:val="nil"/>
              <w:right w:val="nil"/>
            </w:tcBorders>
            <w:vAlign w:val="center"/>
          </w:tcPr>
          <w:p w14:paraId="53C89FA4" w14:textId="669FE187" w:rsidR="003B1E04" w:rsidRPr="009B311C" w:rsidRDefault="003B1E04" w:rsidP="003B1E04">
            <w:pPr>
              <w:spacing w:before="100" w:beforeAutospacing="1"/>
              <w:ind w:right="499"/>
              <w:jc w:val="right"/>
              <w:rPr>
                <w:sz w:val="22"/>
                <w:szCs w:val="22"/>
                <w:lang w:val="en-US"/>
              </w:rPr>
            </w:pPr>
            <w:r w:rsidRPr="009527CF">
              <w:rPr>
                <w:color w:val="000000"/>
                <w:sz w:val="22"/>
                <w:szCs w:val="22"/>
              </w:rPr>
              <w:t>30</w:t>
            </w:r>
          </w:p>
        </w:tc>
        <w:tc>
          <w:tcPr>
            <w:tcW w:w="1276" w:type="dxa"/>
            <w:tcBorders>
              <w:left w:val="nil"/>
              <w:right w:val="nil"/>
            </w:tcBorders>
            <w:vAlign w:val="center"/>
          </w:tcPr>
          <w:p w14:paraId="52A14BB1" w14:textId="29D2D90C" w:rsidR="003B1E04" w:rsidRPr="009B311C" w:rsidRDefault="003B1E04" w:rsidP="003B1E04">
            <w:pPr>
              <w:ind w:right="317"/>
              <w:jc w:val="right"/>
              <w:rPr>
                <w:color w:val="000000"/>
                <w:sz w:val="22"/>
                <w:szCs w:val="22"/>
              </w:rPr>
            </w:pPr>
            <w:r w:rsidRPr="009B311C">
              <w:rPr>
                <w:color w:val="000000"/>
                <w:sz w:val="22"/>
              </w:rPr>
              <w:t>36</w:t>
            </w:r>
          </w:p>
        </w:tc>
      </w:tr>
      <w:tr w:rsidR="003B1E04" w:rsidRPr="0035003D" w14:paraId="602A7515" w14:textId="77777777" w:rsidTr="009527CF">
        <w:tc>
          <w:tcPr>
            <w:tcW w:w="454" w:type="dxa"/>
            <w:tcBorders>
              <w:left w:val="nil"/>
              <w:right w:val="nil"/>
            </w:tcBorders>
            <w:tcMar>
              <w:left w:w="57" w:type="dxa"/>
              <w:right w:w="85" w:type="dxa"/>
            </w:tcMar>
            <w:vAlign w:val="center"/>
          </w:tcPr>
          <w:p w14:paraId="3A162016"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11</w:t>
            </w:r>
          </w:p>
        </w:tc>
        <w:tc>
          <w:tcPr>
            <w:tcW w:w="1490" w:type="dxa"/>
            <w:tcBorders>
              <w:left w:val="nil"/>
              <w:right w:val="nil"/>
            </w:tcBorders>
            <w:vAlign w:val="center"/>
          </w:tcPr>
          <w:p w14:paraId="7DD9CF7E" w14:textId="77777777" w:rsidR="003B1E04" w:rsidRPr="00436962" w:rsidRDefault="003B1E04" w:rsidP="003B1E04">
            <w:pPr>
              <w:spacing w:before="100" w:beforeAutospacing="1"/>
              <w:rPr>
                <w:sz w:val="22"/>
                <w:szCs w:val="22"/>
                <w:lang w:val="en-US"/>
              </w:rPr>
            </w:pPr>
            <w:r w:rsidRPr="00436962">
              <w:rPr>
                <w:sz w:val="22"/>
                <w:szCs w:val="22"/>
                <w:lang w:val="en-US"/>
              </w:rPr>
              <w:t>Bo</w:t>
            </w:r>
          </w:p>
        </w:tc>
        <w:tc>
          <w:tcPr>
            <w:tcW w:w="1317" w:type="dxa"/>
            <w:tcBorders>
              <w:left w:val="nil"/>
              <w:right w:val="nil"/>
            </w:tcBorders>
            <w:vAlign w:val="center"/>
          </w:tcPr>
          <w:p w14:paraId="6FF40809" w14:textId="2C7C9D47"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35</w:t>
            </w:r>
          </w:p>
        </w:tc>
        <w:tc>
          <w:tcPr>
            <w:tcW w:w="1559" w:type="dxa"/>
            <w:tcBorders>
              <w:left w:val="nil"/>
              <w:right w:val="nil"/>
            </w:tcBorders>
            <w:vAlign w:val="center"/>
          </w:tcPr>
          <w:p w14:paraId="27FA1D5F" w14:textId="670CC525" w:rsidR="003B1E04" w:rsidRPr="009B311C" w:rsidRDefault="003B1E04" w:rsidP="003B1E04">
            <w:pPr>
              <w:spacing w:before="100" w:beforeAutospacing="1"/>
              <w:ind w:right="457"/>
              <w:jc w:val="right"/>
              <w:rPr>
                <w:sz w:val="22"/>
                <w:szCs w:val="22"/>
                <w:lang w:val="en-US"/>
              </w:rPr>
            </w:pPr>
            <w:r w:rsidRPr="009B311C">
              <w:rPr>
                <w:sz w:val="22"/>
                <w:lang w:val="en-US"/>
              </w:rPr>
              <w:t>5</w:t>
            </w:r>
          </w:p>
        </w:tc>
        <w:tc>
          <w:tcPr>
            <w:tcW w:w="1559" w:type="dxa"/>
            <w:tcBorders>
              <w:left w:val="nil"/>
              <w:right w:val="nil"/>
            </w:tcBorders>
            <w:vAlign w:val="center"/>
          </w:tcPr>
          <w:p w14:paraId="41457E15" w14:textId="606FBBFB" w:rsidR="003B1E04" w:rsidRPr="009B311C" w:rsidRDefault="003B1E04" w:rsidP="003B1E04">
            <w:pPr>
              <w:spacing w:before="100" w:beforeAutospacing="1"/>
              <w:ind w:right="499"/>
              <w:jc w:val="right"/>
              <w:rPr>
                <w:sz w:val="22"/>
                <w:szCs w:val="22"/>
                <w:lang w:val="en-US"/>
              </w:rPr>
            </w:pPr>
            <w:r w:rsidRPr="009527CF">
              <w:rPr>
                <w:color w:val="000000"/>
                <w:sz w:val="22"/>
                <w:szCs w:val="22"/>
              </w:rPr>
              <w:t>0</w:t>
            </w:r>
          </w:p>
        </w:tc>
        <w:tc>
          <w:tcPr>
            <w:tcW w:w="1276" w:type="dxa"/>
            <w:tcBorders>
              <w:left w:val="nil"/>
              <w:right w:val="nil"/>
            </w:tcBorders>
            <w:vAlign w:val="center"/>
          </w:tcPr>
          <w:p w14:paraId="2202CACA" w14:textId="77777777" w:rsidR="003B1E04" w:rsidRPr="009B311C" w:rsidRDefault="003B1E04" w:rsidP="003B1E04">
            <w:pPr>
              <w:ind w:right="317"/>
              <w:jc w:val="right"/>
              <w:rPr>
                <w:color w:val="000000"/>
                <w:sz w:val="22"/>
                <w:szCs w:val="22"/>
              </w:rPr>
            </w:pPr>
            <w:r w:rsidRPr="009B311C">
              <w:rPr>
                <w:color w:val="000000"/>
                <w:sz w:val="22"/>
              </w:rPr>
              <w:t>5</w:t>
            </w:r>
          </w:p>
        </w:tc>
      </w:tr>
      <w:tr w:rsidR="003B1E04" w:rsidRPr="0035003D" w14:paraId="21003193" w14:textId="77777777" w:rsidTr="009527CF">
        <w:tc>
          <w:tcPr>
            <w:tcW w:w="454" w:type="dxa"/>
            <w:tcBorders>
              <w:left w:val="nil"/>
              <w:right w:val="nil"/>
            </w:tcBorders>
            <w:tcMar>
              <w:left w:w="57" w:type="dxa"/>
              <w:right w:w="85" w:type="dxa"/>
            </w:tcMar>
            <w:vAlign w:val="center"/>
          </w:tcPr>
          <w:p w14:paraId="57DA8E54"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12</w:t>
            </w:r>
          </w:p>
        </w:tc>
        <w:tc>
          <w:tcPr>
            <w:tcW w:w="1490" w:type="dxa"/>
            <w:tcBorders>
              <w:left w:val="nil"/>
              <w:right w:val="nil"/>
            </w:tcBorders>
            <w:vAlign w:val="center"/>
          </w:tcPr>
          <w:p w14:paraId="76931556" w14:textId="77777777" w:rsidR="003B1E04" w:rsidRPr="00436962" w:rsidRDefault="003B1E04" w:rsidP="003B1E04">
            <w:pPr>
              <w:spacing w:before="100" w:beforeAutospacing="1"/>
              <w:rPr>
                <w:sz w:val="22"/>
                <w:szCs w:val="22"/>
                <w:lang w:val="en-US"/>
              </w:rPr>
            </w:pPr>
            <w:r w:rsidRPr="00436962">
              <w:rPr>
                <w:sz w:val="22"/>
                <w:szCs w:val="22"/>
                <w:lang w:val="en-US"/>
              </w:rPr>
              <w:t>Co Cuom</w:t>
            </w:r>
          </w:p>
        </w:tc>
        <w:tc>
          <w:tcPr>
            <w:tcW w:w="1317" w:type="dxa"/>
            <w:tcBorders>
              <w:left w:val="nil"/>
              <w:right w:val="nil"/>
            </w:tcBorders>
            <w:vAlign w:val="center"/>
          </w:tcPr>
          <w:p w14:paraId="181C1B92" w14:textId="7F40EEED"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57</w:t>
            </w:r>
          </w:p>
        </w:tc>
        <w:tc>
          <w:tcPr>
            <w:tcW w:w="1559" w:type="dxa"/>
            <w:tcBorders>
              <w:left w:val="nil"/>
              <w:right w:val="nil"/>
            </w:tcBorders>
            <w:vAlign w:val="center"/>
          </w:tcPr>
          <w:p w14:paraId="03A688DF" w14:textId="7FE53B2D" w:rsidR="003B1E04" w:rsidRPr="009B311C" w:rsidRDefault="003B1E04" w:rsidP="003B1E04">
            <w:pPr>
              <w:spacing w:before="100" w:beforeAutospacing="1"/>
              <w:ind w:right="457"/>
              <w:jc w:val="right"/>
              <w:rPr>
                <w:sz w:val="22"/>
                <w:szCs w:val="22"/>
                <w:lang w:val="en-US"/>
              </w:rPr>
            </w:pPr>
            <w:r w:rsidRPr="009B311C">
              <w:rPr>
                <w:sz w:val="22"/>
                <w:lang w:val="en-US"/>
              </w:rPr>
              <w:t>0</w:t>
            </w:r>
          </w:p>
        </w:tc>
        <w:tc>
          <w:tcPr>
            <w:tcW w:w="1559" w:type="dxa"/>
            <w:tcBorders>
              <w:left w:val="nil"/>
              <w:right w:val="nil"/>
            </w:tcBorders>
            <w:vAlign w:val="center"/>
          </w:tcPr>
          <w:p w14:paraId="26DD739B" w14:textId="34CFDA9A" w:rsidR="003B1E04" w:rsidRPr="009B311C" w:rsidRDefault="003B1E04" w:rsidP="003B1E04">
            <w:pPr>
              <w:spacing w:before="100" w:beforeAutospacing="1"/>
              <w:ind w:right="499"/>
              <w:jc w:val="right"/>
              <w:rPr>
                <w:sz w:val="22"/>
                <w:szCs w:val="22"/>
                <w:lang w:val="en-US"/>
              </w:rPr>
            </w:pPr>
            <w:r w:rsidRPr="009527CF">
              <w:rPr>
                <w:color w:val="000000"/>
                <w:sz w:val="22"/>
                <w:szCs w:val="22"/>
              </w:rPr>
              <w:t>1</w:t>
            </w:r>
          </w:p>
        </w:tc>
        <w:tc>
          <w:tcPr>
            <w:tcW w:w="1276" w:type="dxa"/>
            <w:tcBorders>
              <w:left w:val="nil"/>
              <w:right w:val="nil"/>
            </w:tcBorders>
            <w:vAlign w:val="center"/>
          </w:tcPr>
          <w:p w14:paraId="18A8DBAD" w14:textId="77777777" w:rsidR="003B1E04" w:rsidRPr="009B311C" w:rsidRDefault="003B1E04" w:rsidP="003B1E04">
            <w:pPr>
              <w:ind w:right="317"/>
              <w:jc w:val="right"/>
              <w:rPr>
                <w:color w:val="000000"/>
                <w:sz w:val="22"/>
                <w:szCs w:val="22"/>
              </w:rPr>
            </w:pPr>
            <w:r w:rsidRPr="009B311C">
              <w:rPr>
                <w:color w:val="000000"/>
                <w:sz w:val="22"/>
              </w:rPr>
              <w:t>1</w:t>
            </w:r>
          </w:p>
        </w:tc>
      </w:tr>
      <w:tr w:rsidR="003B1E04" w:rsidRPr="0035003D" w14:paraId="31D89BFC" w14:textId="77777777" w:rsidTr="009527CF">
        <w:tc>
          <w:tcPr>
            <w:tcW w:w="454" w:type="dxa"/>
            <w:tcBorders>
              <w:left w:val="nil"/>
              <w:right w:val="nil"/>
            </w:tcBorders>
            <w:tcMar>
              <w:left w:w="57" w:type="dxa"/>
              <w:right w:w="85" w:type="dxa"/>
            </w:tcMar>
            <w:vAlign w:val="center"/>
          </w:tcPr>
          <w:p w14:paraId="1F7A90F2" w14:textId="77777777" w:rsidR="003B1E04" w:rsidRPr="00436962" w:rsidRDefault="003B1E04" w:rsidP="003B1E04">
            <w:pPr>
              <w:spacing w:before="100" w:beforeAutospacing="1"/>
              <w:ind w:right="36"/>
              <w:jc w:val="right"/>
              <w:rPr>
                <w:sz w:val="22"/>
                <w:szCs w:val="22"/>
                <w:lang w:val="en-US"/>
              </w:rPr>
            </w:pPr>
            <w:r w:rsidRPr="00436962">
              <w:rPr>
                <w:sz w:val="22"/>
                <w:szCs w:val="22"/>
                <w:lang w:val="en-US"/>
              </w:rPr>
              <w:t>13</w:t>
            </w:r>
          </w:p>
        </w:tc>
        <w:tc>
          <w:tcPr>
            <w:tcW w:w="1490" w:type="dxa"/>
            <w:tcBorders>
              <w:left w:val="nil"/>
              <w:right w:val="nil"/>
            </w:tcBorders>
            <w:vAlign w:val="center"/>
          </w:tcPr>
          <w:p w14:paraId="3C1764C3" w14:textId="77777777" w:rsidR="003B1E04" w:rsidRPr="00436962" w:rsidRDefault="003B1E04" w:rsidP="003B1E04">
            <w:pPr>
              <w:spacing w:before="100" w:beforeAutospacing="1"/>
              <w:rPr>
                <w:sz w:val="22"/>
                <w:szCs w:val="22"/>
                <w:lang w:val="en-US"/>
              </w:rPr>
            </w:pPr>
            <w:r w:rsidRPr="00436962">
              <w:rPr>
                <w:sz w:val="22"/>
                <w:szCs w:val="22"/>
                <w:lang w:val="en-US"/>
              </w:rPr>
              <w:t>Sang</w:t>
            </w:r>
          </w:p>
        </w:tc>
        <w:tc>
          <w:tcPr>
            <w:tcW w:w="1317" w:type="dxa"/>
            <w:tcBorders>
              <w:left w:val="nil"/>
              <w:right w:val="nil"/>
            </w:tcBorders>
            <w:vAlign w:val="center"/>
          </w:tcPr>
          <w:p w14:paraId="6CC803B1" w14:textId="1AD60F96" w:rsidR="003B1E04" w:rsidRPr="009B311C" w:rsidRDefault="003B1E04" w:rsidP="003B1E04">
            <w:pPr>
              <w:spacing w:before="100" w:beforeAutospacing="1"/>
              <w:ind w:right="355"/>
              <w:jc w:val="right"/>
              <w:rPr>
                <w:sz w:val="22"/>
                <w:szCs w:val="22"/>
                <w:highlight w:val="yellow"/>
                <w:lang w:val="en-US"/>
              </w:rPr>
            </w:pPr>
            <w:r w:rsidRPr="009B311C">
              <w:rPr>
                <w:sz w:val="22"/>
                <w:szCs w:val="22"/>
                <w:lang w:val="en-US"/>
              </w:rPr>
              <w:t>28</w:t>
            </w:r>
          </w:p>
        </w:tc>
        <w:tc>
          <w:tcPr>
            <w:tcW w:w="1559" w:type="dxa"/>
            <w:tcBorders>
              <w:left w:val="nil"/>
              <w:right w:val="nil"/>
            </w:tcBorders>
            <w:vAlign w:val="center"/>
          </w:tcPr>
          <w:p w14:paraId="6881664D" w14:textId="095A6B03" w:rsidR="003B1E04" w:rsidRPr="009B311C" w:rsidRDefault="003B1E04" w:rsidP="003B1E04">
            <w:pPr>
              <w:spacing w:before="100" w:beforeAutospacing="1"/>
              <w:ind w:right="457"/>
              <w:jc w:val="right"/>
              <w:rPr>
                <w:sz w:val="22"/>
                <w:szCs w:val="22"/>
                <w:lang w:val="en-US"/>
              </w:rPr>
            </w:pPr>
            <w:r w:rsidRPr="009B311C">
              <w:rPr>
                <w:sz w:val="22"/>
                <w:lang w:val="en-US"/>
              </w:rPr>
              <w:t>10</w:t>
            </w:r>
          </w:p>
        </w:tc>
        <w:tc>
          <w:tcPr>
            <w:tcW w:w="1559" w:type="dxa"/>
            <w:tcBorders>
              <w:left w:val="nil"/>
              <w:right w:val="nil"/>
            </w:tcBorders>
            <w:vAlign w:val="center"/>
          </w:tcPr>
          <w:p w14:paraId="473E9387" w14:textId="5B7C2B5B" w:rsidR="003B1E04" w:rsidRPr="009B311C" w:rsidRDefault="003B1E04" w:rsidP="003B1E04">
            <w:pPr>
              <w:spacing w:before="100" w:beforeAutospacing="1"/>
              <w:ind w:right="499"/>
              <w:jc w:val="right"/>
              <w:rPr>
                <w:sz w:val="22"/>
                <w:szCs w:val="22"/>
                <w:lang w:val="en-US"/>
              </w:rPr>
            </w:pPr>
            <w:r w:rsidRPr="009527CF">
              <w:rPr>
                <w:color w:val="000000"/>
                <w:sz w:val="22"/>
                <w:szCs w:val="22"/>
              </w:rPr>
              <w:t>0</w:t>
            </w:r>
          </w:p>
        </w:tc>
        <w:tc>
          <w:tcPr>
            <w:tcW w:w="1276" w:type="dxa"/>
            <w:tcBorders>
              <w:left w:val="nil"/>
              <w:right w:val="nil"/>
            </w:tcBorders>
            <w:vAlign w:val="center"/>
          </w:tcPr>
          <w:p w14:paraId="46AE900A" w14:textId="77777777" w:rsidR="003B1E04" w:rsidRPr="009B311C" w:rsidRDefault="003B1E04" w:rsidP="003B1E04">
            <w:pPr>
              <w:ind w:right="317"/>
              <w:jc w:val="right"/>
              <w:rPr>
                <w:color w:val="000000"/>
                <w:sz w:val="22"/>
                <w:szCs w:val="22"/>
              </w:rPr>
            </w:pPr>
            <w:r w:rsidRPr="009B311C">
              <w:rPr>
                <w:color w:val="000000"/>
                <w:sz w:val="22"/>
              </w:rPr>
              <w:t>10</w:t>
            </w:r>
          </w:p>
        </w:tc>
      </w:tr>
      <w:tr w:rsidR="008457CD" w:rsidRPr="0035003D" w14:paraId="20BCAADE" w14:textId="77777777" w:rsidTr="009527CF">
        <w:tc>
          <w:tcPr>
            <w:tcW w:w="1944" w:type="dxa"/>
            <w:gridSpan w:val="2"/>
            <w:tcBorders>
              <w:left w:val="nil"/>
              <w:right w:val="nil"/>
            </w:tcBorders>
            <w:tcMar>
              <w:left w:w="57" w:type="dxa"/>
              <w:right w:w="85" w:type="dxa"/>
            </w:tcMar>
            <w:vAlign w:val="center"/>
          </w:tcPr>
          <w:p w14:paraId="5DE4EFE8" w14:textId="77777777" w:rsidR="00C014CB" w:rsidRPr="00436962" w:rsidRDefault="00C014CB" w:rsidP="00C014CB">
            <w:pPr>
              <w:spacing w:before="100" w:beforeAutospacing="1"/>
              <w:jc w:val="center"/>
              <w:rPr>
                <w:b/>
                <w:sz w:val="22"/>
                <w:szCs w:val="22"/>
                <w:lang w:val="en-US"/>
              </w:rPr>
            </w:pPr>
            <w:r w:rsidRPr="00436962">
              <w:rPr>
                <w:b/>
                <w:sz w:val="22"/>
                <w:szCs w:val="22"/>
                <w:lang w:val="en-US"/>
              </w:rPr>
              <w:t>Total</w:t>
            </w:r>
          </w:p>
        </w:tc>
        <w:tc>
          <w:tcPr>
            <w:tcW w:w="1317" w:type="dxa"/>
            <w:tcBorders>
              <w:left w:val="nil"/>
              <w:right w:val="nil"/>
            </w:tcBorders>
            <w:vAlign w:val="center"/>
          </w:tcPr>
          <w:p w14:paraId="224BA188" w14:textId="09B3D8E3" w:rsidR="00C014CB" w:rsidRPr="009B311C" w:rsidRDefault="00490B41" w:rsidP="00436962">
            <w:pPr>
              <w:spacing w:before="100" w:beforeAutospacing="1"/>
              <w:ind w:right="355"/>
              <w:jc w:val="right"/>
              <w:rPr>
                <w:rFonts w:eastAsiaTheme="minorEastAsia"/>
                <w:b/>
                <w:sz w:val="22"/>
                <w:szCs w:val="22"/>
                <w:highlight w:val="yellow"/>
                <w:lang w:val="en-US" w:eastAsia="ja-JP"/>
              </w:rPr>
            </w:pPr>
            <w:r w:rsidRPr="009B311C">
              <w:rPr>
                <w:rFonts w:eastAsiaTheme="minorEastAsia"/>
                <w:b/>
                <w:sz w:val="22"/>
                <w:lang w:val="en-US" w:eastAsia="ja-JP"/>
              </w:rPr>
              <w:fldChar w:fldCharType="begin"/>
            </w:r>
            <w:r w:rsidRPr="009B311C">
              <w:rPr>
                <w:rFonts w:eastAsiaTheme="minorEastAsia"/>
                <w:b/>
                <w:sz w:val="22"/>
                <w:lang w:val="en-US" w:eastAsia="ja-JP"/>
              </w:rPr>
              <w:instrText xml:space="preserve"> =SUM(ABOVE) </w:instrText>
            </w:r>
            <w:r w:rsidRPr="009B311C">
              <w:rPr>
                <w:rFonts w:eastAsiaTheme="minorEastAsia"/>
                <w:b/>
                <w:sz w:val="22"/>
                <w:lang w:val="en-US" w:eastAsia="ja-JP"/>
              </w:rPr>
              <w:fldChar w:fldCharType="separate"/>
            </w:r>
            <w:r w:rsidRPr="009B311C">
              <w:rPr>
                <w:rFonts w:eastAsiaTheme="minorEastAsia"/>
                <w:b/>
                <w:noProof/>
                <w:sz w:val="22"/>
                <w:szCs w:val="22"/>
                <w:lang w:val="en-US" w:eastAsia="ja-JP"/>
              </w:rPr>
              <w:t>643</w:t>
            </w:r>
            <w:r w:rsidRPr="009B311C">
              <w:rPr>
                <w:rFonts w:eastAsiaTheme="minorEastAsia"/>
                <w:b/>
                <w:sz w:val="22"/>
                <w:lang w:val="en-US" w:eastAsia="ja-JP"/>
              </w:rPr>
              <w:fldChar w:fldCharType="end"/>
            </w:r>
          </w:p>
        </w:tc>
        <w:tc>
          <w:tcPr>
            <w:tcW w:w="1559" w:type="dxa"/>
            <w:tcBorders>
              <w:left w:val="nil"/>
              <w:right w:val="nil"/>
            </w:tcBorders>
            <w:vAlign w:val="center"/>
          </w:tcPr>
          <w:p w14:paraId="32D47D8F" w14:textId="573ACA5F" w:rsidR="00C014CB" w:rsidRPr="009B311C" w:rsidRDefault="00C014CB" w:rsidP="00436962">
            <w:pPr>
              <w:spacing w:before="100" w:beforeAutospacing="1"/>
              <w:ind w:right="457"/>
              <w:jc w:val="right"/>
              <w:rPr>
                <w:b/>
                <w:sz w:val="22"/>
                <w:szCs w:val="22"/>
                <w:lang w:val="en-US"/>
              </w:rPr>
            </w:pPr>
            <w:r w:rsidRPr="009B311C">
              <w:rPr>
                <w:b/>
                <w:sz w:val="22"/>
                <w:lang w:val="en-US"/>
              </w:rPr>
              <w:t>90</w:t>
            </w:r>
          </w:p>
        </w:tc>
        <w:tc>
          <w:tcPr>
            <w:tcW w:w="1559" w:type="dxa"/>
            <w:tcBorders>
              <w:left w:val="nil"/>
              <w:right w:val="nil"/>
            </w:tcBorders>
            <w:vAlign w:val="center"/>
          </w:tcPr>
          <w:p w14:paraId="1CE1AE78" w14:textId="17517F3B" w:rsidR="00C014CB" w:rsidRPr="009B311C" w:rsidRDefault="003B1E04" w:rsidP="003B1E04">
            <w:pPr>
              <w:spacing w:before="100" w:beforeAutospacing="1"/>
              <w:ind w:right="499"/>
              <w:jc w:val="right"/>
              <w:rPr>
                <w:b/>
                <w:sz w:val="22"/>
                <w:szCs w:val="22"/>
                <w:lang w:val="en-US"/>
              </w:rPr>
            </w:pPr>
            <w:r w:rsidRPr="009B311C">
              <w:rPr>
                <w:b/>
                <w:sz w:val="22"/>
                <w:lang w:val="en-US"/>
              </w:rPr>
              <w:t>145</w:t>
            </w:r>
          </w:p>
        </w:tc>
        <w:tc>
          <w:tcPr>
            <w:tcW w:w="1276" w:type="dxa"/>
            <w:tcBorders>
              <w:left w:val="nil"/>
              <w:right w:val="nil"/>
            </w:tcBorders>
            <w:vAlign w:val="center"/>
          </w:tcPr>
          <w:p w14:paraId="18EEEB11" w14:textId="02A63F9F" w:rsidR="00C014CB" w:rsidRPr="009B311C" w:rsidRDefault="003B1E04" w:rsidP="00436962">
            <w:pPr>
              <w:spacing w:before="100" w:beforeAutospacing="1"/>
              <w:ind w:right="317"/>
              <w:jc w:val="right"/>
              <w:rPr>
                <w:b/>
                <w:sz w:val="22"/>
                <w:szCs w:val="22"/>
                <w:lang w:val="en-US"/>
              </w:rPr>
            </w:pPr>
            <w:r w:rsidRPr="009B311C">
              <w:rPr>
                <w:b/>
                <w:sz w:val="22"/>
                <w:lang w:val="en-US"/>
              </w:rPr>
              <w:t>235</w:t>
            </w:r>
          </w:p>
        </w:tc>
      </w:tr>
    </w:tbl>
    <w:p w14:paraId="00F3C944" w14:textId="781769BD" w:rsidR="00286E31" w:rsidRPr="009527CF" w:rsidRDefault="0035003D" w:rsidP="00436962">
      <w:pPr>
        <w:spacing w:before="60"/>
        <w:rPr>
          <w:sz w:val="21"/>
          <w:szCs w:val="21"/>
          <w:lang w:val="en-US"/>
        </w:rPr>
      </w:pPr>
      <w:r w:rsidRPr="009527CF">
        <w:rPr>
          <w:rFonts w:eastAsiaTheme="minorEastAsia"/>
          <w:sz w:val="21"/>
          <w:szCs w:val="21"/>
          <w:lang w:val="en-US" w:eastAsia="ja-JP"/>
        </w:rPr>
        <w:t>Source: M</w:t>
      </w:r>
      <w:r w:rsidRPr="009527CF">
        <w:rPr>
          <w:sz w:val="21"/>
          <w:szCs w:val="21"/>
          <w:lang w:val="en-US"/>
        </w:rPr>
        <w:t xml:space="preserve">onitoring data in </w:t>
      </w:r>
      <w:r w:rsidR="003B1E04" w:rsidRPr="009527CF">
        <w:rPr>
          <w:sz w:val="21"/>
          <w:szCs w:val="21"/>
          <w:lang w:val="en-US"/>
        </w:rPr>
        <w:t>May</w:t>
      </w:r>
      <w:r w:rsidRPr="009527CF">
        <w:rPr>
          <w:sz w:val="21"/>
          <w:szCs w:val="21"/>
          <w:lang w:val="en-US"/>
        </w:rPr>
        <w:t xml:space="preserve"> 2020</w:t>
      </w:r>
    </w:p>
    <w:p w14:paraId="35407FCE" w14:textId="72F66972" w:rsidR="009B311C" w:rsidRPr="009527CF" w:rsidRDefault="009B311C" w:rsidP="009B311C">
      <w:pPr>
        <w:tabs>
          <w:tab w:val="left" w:pos="567"/>
        </w:tabs>
        <w:spacing w:before="60"/>
        <w:ind w:left="567" w:hanging="567"/>
        <w:rPr>
          <w:rFonts w:eastAsiaTheme="minorEastAsia"/>
          <w:sz w:val="21"/>
          <w:szCs w:val="21"/>
          <w:lang w:val="en-US" w:eastAsia="ja-JP"/>
        </w:rPr>
      </w:pPr>
      <w:r w:rsidRPr="009527CF">
        <w:rPr>
          <w:sz w:val="21"/>
          <w:szCs w:val="21"/>
          <w:lang w:val="en-US"/>
        </w:rPr>
        <w:t>Note:</w:t>
      </w:r>
      <w:r w:rsidRPr="009527CF">
        <w:rPr>
          <w:sz w:val="21"/>
          <w:szCs w:val="21"/>
          <w:lang w:val="en-US"/>
        </w:rPr>
        <w:tab/>
        <w:t>Some HHs made more than one cookstove, thus the total number of cookstoves of some villages comes more than the number of the total HHs.</w:t>
      </w:r>
    </w:p>
    <w:p w14:paraId="07EBE089" w14:textId="77777777" w:rsidR="0035003D" w:rsidRDefault="0035003D" w:rsidP="00286E31">
      <w:pPr>
        <w:rPr>
          <w:rFonts w:eastAsia="Cambria"/>
          <w:sz w:val="26"/>
          <w:lang w:val="en-US"/>
        </w:rPr>
      </w:pPr>
    </w:p>
    <w:p w14:paraId="237CD52D" w14:textId="77777777" w:rsidR="00286E31" w:rsidRPr="00436962" w:rsidRDefault="00286E31" w:rsidP="00286E31">
      <w:pPr>
        <w:pStyle w:val="1"/>
        <w:numPr>
          <w:ilvl w:val="0"/>
          <w:numId w:val="0"/>
        </w:numPr>
        <w:spacing w:before="100" w:beforeAutospacing="1" w:after="0"/>
        <w:jc w:val="both"/>
        <w:rPr>
          <w:rFonts w:ascii="Arial" w:eastAsia="Cambria" w:hAnsi="Arial" w:cs="Arial"/>
          <w:color w:val="auto"/>
          <w:szCs w:val="28"/>
          <w:lang w:val="en-US"/>
        </w:rPr>
      </w:pPr>
      <w:bookmarkStart w:id="5" w:name="_Toc35267775"/>
      <w:r w:rsidRPr="00436962">
        <w:rPr>
          <w:rFonts w:ascii="Arial" w:eastAsia="Cambria" w:hAnsi="Arial" w:cs="Arial"/>
          <w:color w:val="auto"/>
          <w:szCs w:val="28"/>
          <w:lang w:val="en-US"/>
        </w:rPr>
        <w:t>IV. Impacts</w:t>
      </w:r>
      <w:bookmarkEnd w:id="5"/>
    </w:p>
    <w:p w14:paraId="070ADDEB" w14:textId="6CD8B703" w:rsidR="00286E31" w:rsidRPr="00436962" w:rsidRDefault="00286E31" w:rsidP="00286E31">
      <w:pPr>
        <w:pStyle w:val="2"/>
        <w:spacing w:before="100" w:beforeAutospacing="1" w:after="0"/>
        <w:rPr>
          <w:rFonts w:ascii="Arial" w:eastAsia="Cambria" w:hAnsi="Arial" w:cs="Arial"/>
          <w:color w:val="auto"/>
          <w:sz w:val="26"/>
          <w:lang w:val="en-US"/>
        </w:rPr>
      </w:pPr>
      <w:bookmarkStart w:id="6" w:name="_Toc35267776"/>
      <w:r w:rsidRPr="00436962">
        <w:rPr>
          <w:rFonts w:ascii="Arial" w:eastAsia="Cambria" w:hAnsi="Arial" w:cs="Arial"/>
          <w:color w:val="auto"/>
          <w:sz w:val="26"/>
          <w:lang w:val="en-US"/>
        </w:rPr>
        <w:t>4.1 Economic impacts</w:t>
      </w:r>
      <w:bookmarkEnd w:id="6"/>
    </w:p>
    <w:p w14:paraId="2AAB906C" w14:textId="65683302" w:rsidR="00E72E8F" w:rsidRDefault="00286E31" w:rsidP="00286E31">
      <w:pPr>
        <w:spacing w:before="120" w:after="120"/>
        <w:rPr>
          <w:szCs w:val="24"/>
          <w:lang w:val="en-US"/>
        </w:rPr>
      </w:pPr>
      <w:r w:rsidRPr="00767A13">
        <w:rPr>
          <w:szCs w:val="24"/>
          <w:lang w:val="en-US"/>
        </w:rPr>
        <w:t>I</w:t>
      </w:r>
      <w:r w:rsidRPr="00767A13">
        <w:rPr>
          <w:szCs w:val="24"/>
        </w:rPr>
        <w:t xml:space="preserve">n </w:t>
      </w:r>
      <w:r w:rsidRPr="00767A13">
        <w:rPr>
          <w:szCs w:val="24"/>
          <w:lang w:val="en-US"/>
        </w:rPr>
        <w:t xml:space="preserve">Pa Khoang </w:t>
      </w:r>
      <w:r w:rsidR="00D53A65">
        <w:rPr>
          <w:szCs w:val="24"/>
          <w:lang w:val="en-US"/>
        </w:rPr>
        <w:t>Commune</w:t>
      </w:r>
      <w:r w:rsidRPr="00767A13">
        <w:rPr>
          <w:szCs w:val="24"/>
        </w:rPr>
        <w:t xml:space="preserve">, </w:t>
      </w:r>
      <w:r w:rsidRPr="00767A13">
        <w:rPr>
          <w:szCs w:val="24"/>
          <w:lang w:val="en-US"/>
        </w:rPr>
        <w:t>nearly all</w:t>
      </w:r>
      <w:r w:rsidRPr="00767A13">
        <w:rPr>
          <w:szCs w:val="24"/>
        </w:rPr>
        <w:t xml:space="preserve"> </w:t>
      </w:r>
      <w:r w:rsidR="00C014CB">
        <w:rPr>
          <w:szCs w:val="24"/>
        </w:rPr>
        <w:t xml:space="preserve">the </w:t>
      </w:r>
      <w:r w:rsidR="0035003D">
        <w:rPr>
          <w:szCs w:val="24"/>
        </w:rPr>
        <w:t>HH</w:t>
      </w:r>
      <w:r w:rsidRPr="00767A13">
        <w:rPr>
          <w:szCs w:val="24"/>
        </w:rPr>
        <w:t xml:space="preserve">s </w:t>
      </w:r>
      <w:r w:rsidR="00C014CB">
        <w:rPr>
          <w:szCs w:val="24"/>
        </w:rPr>
        <w:t>rely on</w:t>
      </w:r>
      <w:r w:rsidRPr="00767A13">
        <w:rPr>
          <w:szCs w:val="24"/>
        </w:rPr>
        <w:t xml:space="preserve"> firewood for cooking. </w:t>
      </w:r>
      <w:r w:rsidRPr="00767A13">
        <w:rPr>
          <w:szCs w:val="24"/>
          <w:lang w:val="en-US"/>
        </w:rPr>
        <w:t xml:space="preserve">They </w:t>
      </w:r>
      <w:r w:rsidR="00EE33E3">
        <w:rPr>
          <w:szCs w:val="24"/>
          <w:lang w:val="en-US"/>
        </w:rPr>
        <w:t>also</w:t>
      </w:r>
      <w:r w:rsidRPr="00767A13">
        <w:rPr>
          <w:szCs w:val="24"/>
          <w:lang w:val="en-US"/>
        </w:rPr>
        <w:t xml:space="preserve"> use firewood for drying agricultural product</w:t>
      </w:r>
      <w:r w:rsidR="00EE33E3">
        <w:rPr>
          <w:szCs w:val="24"/>
          <w:lang w:val="en-US"/>
        </w:rPr>
        <w:t>s</w:t>
      </w:r>
      <w:r w:rsidRPr="00767A13">
        <w:rPr>
          <w:szCs w:val="24"/>
          <w:lang w:val="en-US"/>
        </w:rPr>
        <w:t xml:space="preserve"> and keeping </w:t>
      </w:r>
      <w:r w:rsidR="009438D8">
        <w:rPr>
          <w:szCs w:val="24"/>
          <w:lang w:val="en-US"/>
        </w:rPr>
        <w:t xml:space="preserve">themselves </w:t>
      </w:r>
      <w:r w:rsidRPr="00767A13">
        <w:rPr>
          <w:szCs w:val="24"/>
          <w:lang w:val="en-US"/>
        </w:rPr>
        <w:t xml:space="preserve">warm in </w:t>
      </w:r>
      <w:r w:rsidR="00E301D5">
        <w:rPr>
          <w:szCs w:val="24"/>
          <w:lang w:val="en-US"/>
        </w:rPr>
        <w:t>cold</w:t>
      </w:r>
      <w:r w:rsidRPr="00767A13">
        <w:rPr>
          <w:szCs w:val="24"/>
          <w:lang w:val="en-US"/>
        </w:rPr>
        <w:t xml:space="preserve"> season</w:t>
      </w:r>
      <w:r w:rsidR="00E301D5">
        <w:rPr>
          <w:szCs w:val="24"/>
          <w:lang w:val="en-US"/>
        </w:rPr>
        <w:t>s</w:t>
      </w:r>
      <w:r w:rsidRPr="00767A13">
        <w:rPr>
          <w:szCs w:val="24"/>
          <w:lang w:val="en-US"/>
        </w:rPr>
        <w:t xml:space="preserve">. </w:t>
      </w:r>
      <w:r w:rsidRPr="00767A13">
        <w:rPr>
          <w:szCs w:val="24"/>
        </w:rPr>
        <w:t xml:space="preserve">They collect firewood </w:t>
      </w:r>
      <w:r w:rsidR="00E301D5">
        <w:rPr>
          <w:szCs w:val="24"/>
        </w:rPr>
        <w:t xml:space="preserve">mainly </w:t>
      </w:r>
      <w:r w:rsidRPr="00767A13">
        <w:rPr>
          <w:szCs w:val="24"/>
        </w:rPr>
        <w:t xml:space="preserve">from natural forests. </w:t>
      </w:r>
      <w:r w:rsidR="00EE33E3">
        <w:rPr>
          <w:szCs w:val="24"/>
        </w:rPr>
        <w:t xml:space="preserve">According to </w:t>
      </w:r>
      <w:r w:rsidR="00EE33E3">
        <w:rPr>
          <w:szCs w:val="24"/>
          <w:lang w:val="en-US"/>
        </w:rPr>
        <w:t>an</w:t>
      </w:r>
      <w:r w:rsidRPr="00767A13">
        <w:rPr>
          <w:szCs w:val="24"/>
          <w:lang w:val="en-US"/>
        </w:rPr>
        <w:t xml:space="preserve"> estimation of </w:t>
      </w:r>
      <w:r w:rsidR="00EE33E3">
        <w:rPr>
          <w:szCs w:val="24"/>
          <w:lang w:val="en-US"/>
        </w:rPr>
        <w:t xml:space="preserve">the </w:t>
      </w:r>
      <w:r w:rsidRPr="00767A13">
        <w:rPr>
          <w:szCs w:val="24"/>
          <w:lang w:val="en-US"/>
        </w:rPr>
        <w:t xml:space="preserve">villagers during </w:t>
      </w:r>
      <w:r w:rsidR="00EE33E3">
        <w:rPr>
          <w:szCs w:val="24"/>
          <w:lang w:val="en-US"/>
        </w:rPr>
        <w:t xml:space="preserve">the </w:t>
      </w:r>
      <w:r w:rsidRPr="00767A13">
        <w:rPr>
          <w:szCs w:val="24"/>
          <w:lang w:val="en-US"/>
        </w:rPr>
        <w:t>monitoring</w:t>
      </w:r>
      <w:r w:rsidR="00EE33E3">
        <w:rPr>
          <w:szCs w:val="24"/>
          <w:lang w:val="en-US"/>
        </w:rPr>
        <w:t>,</w:t>
      </w:r>
      <w:r w:rsidRPr="00767A13">
        <w:rPr>
          <w:szCs w:val="24"/>
          <w:lang w:val="en-US"/>
        </w:rPr>
        <w:t xml:space="preserve"> </w:t>
      </w:r>
      <w:r w:rsidR="00EE33E3">
        <w:rPr>
          <w:szCs w:val="24"/>
          <w:lang w:val="en-US"/>
        </w:rPr>
        <w:t>e</w:t>
      </w:r>
      <w:r w:rsidRPr="00767A13">
        <w:rPr>
          <w:szCs w:val="24"/>
          <w:lang w:val="en-US"/>
        </w:rPr>
        <w:t xml:space="preserve">ach </w:t>
      </w:r>
      <w:r w:rsidR="0035003D">
        <w:rPr>
          <w:szCs w:val="24"/>
          <w:lang w:val="en-US"/>
        </w:rPr>
        <w:t>HH</w:t>
      </w:r>
      <w:r w:rsidRPr="00767A13">
        <w:rPr>
          <w:szCs w:val="24"/>
          <w:lang w:val="en-US"/>
        </w:rPr>
        <w:t xml:space="preserve"> can </w:t>
      </w:r>
      <w:r w:rsidR="00EE33E3">
        <w:rPr>
          <w:szCs w:val="24"/>
          <w:lang w:val="en-US"/>
        </w:rPr>
        <w:t>consume</w:t>
      </w:r>
      <w:r w:rsidRPr="00767A13">
        <w:rPr>
          <w:szCs w:val="24"/>
          <w:lang w:val="en-US"/>
        </w:rPr>
        <w:t xml:space="preserve"> 6</w:t>
      </w:r>
      <w:r w:rsidR="00EE33E3">
        <w:rPr>
          <w:szCs w:val="24"/>
          <w:lang w:val="en-US"/>
        </w:rPr>
        <w:t xml:space="preserve"> </w:t>
      </w:r>
      <w:r w:rsidRPr="00767A13">
        <w:rPr>
          <w:szCs w:val="24"/>
          <w:lang w:val="en-US"/>
        </w:rPr>
        <w:t>m</w:t>
      </w:r>
      <w:r w:rsidRPr="00767A13">
        <w:rPr>
          <w:szCs w:val="24"/>
          <w:vertAlign w:val="superscript"/>
          <w:lang w:val="en-US"/>
        </w:rPr>
        <w:t>3</w:t>
      </w:r>
      <w:r w:rsidRPr="00767A13">
        <w:rPr>
          <w:szCs w:val="24"/>
          <w:lang w:val="en-US"/>
        </w:rPr>
        <w:t xml:space="preserve"> of firewood for cooking a year. </w:t>
      </w:r>
      <w:r w:rsidR="009438D8">
        <w:rPr>
          <w:szCs w:val="24"/>
          <w:lang w:val="en-US"/>
        </w:rPr>
        <w:t xml:space="preserve">This indicates </w:t>
      </w:r>
      <w:r w:rsidRPr="00767A13">
        <w:rPr>
          <w:szCs w:val="24"/>
          <w:lang w:val="en-US"/>
        </w:rPr>
        <w:t xml:space="preserve">that </w:t>
      </w:r>
      <w:r w:rsidR="009438D8">
        <w:rPr>
          <w:szCs w:val="24"/>
          <w:lang w:val="en-US"/>
        </w:rPr>
        <w:t xml:space="preserve">the </w:t>
      </w:r>
      <w:r w:rsidRPr="00767A13">
        <w:rPr>
          <w:szCs w:val="24"/>
          <w:lang w:val="en-US"/>
        </w:rPr>
        <w:t>villagers have to spen</w:t>
      </w:r>
      <w:r w:rsidR="009438D8">
        <w:rPr>
          <w:szCs w:val="24"/>
          <w:lang w:val="en-US"/>
        </w:rPr>
        <w:t>d</w:t>
      </w:r>
      <w:r w:rsidRPr="00767A13">
        <w:rPr>
          <w:szCs w:val="24"/>
          <w:lang w:val="en-US"/>
        </w:rPr>
        <w:t xml:space="preserve"> much time and </w:t>
      </w:r>
      <w:r w:rsidR="005F2DDF">
        <w:rPr>
          <w:szCs w:val="24"/>
          <w:lang w:val="en-US"/>
        </w:rPr>
        <w:t>labor</w:t>
      </w:r>
      <w:r w:rsidRPr="00767A13">
        <w:rPr>
          <w:szCs w:val="24"/>
          <w:lang w:val="en-US"/>
        </w:rPr>
        <w:t xml:space="preserve"> </w:t>
      </w:r>
      <w:r w:rsidR="00EE33E3">
        <w:rPr>
          <w:szCs w:val="24"/>
          <w:lang w:val="en-US"/>
        </w:rPr>
        <w:t>for</w:t>
      </w:r>
      <w:r w:rsidRPr="00767A13">
        <w:rPr>
          <w:szCs w:val="24"/>
          <w:lang w:val="en-US"/>
        </w:rPr>
        <w:t xml:space="preserve"> collecting firewood. </w:t>
      </w:r>
      <w:r w:rsidR="00EE33E3">
        <w:rPr>
          <w:szCs w:val="24"/>
          <w:lang w:val="en-US"/>
        </w:rPr>
        <w:t>Currently</w:t>
      </w:r>
      <w:r w:rsidRPr="00767A13">
        <w:rPr>
          <w:szCs w:val="24"/>
          <w:lang w:val="en-US"/>
        </w:rPr>
        <w:t xml:space="preserve"> </w:t>
      </w:r>
      <w:r w:rsidR="00E301D5">
        <w:rPr>
          <w:szCs w:val="24"/>
          <w:lang w:val="en-US"/>
        </w:rPr>
        <w:t>235</w:t>
      </w:r>
      <w:r w:rsidRPr="00767A13">
        <w:rPr>
          <w:szCs w:val="24"/>
          <w:lang w:val="en-US"/>
        </w:rPr>
        <w:t xml:space="preserve"> out of nearly 1,000 </w:t>
      </w:r>
      <w:r w:rsidR="0035003D">
        <w:rPr>
          <w:szCs w:val="24"/>
          <w:lang w:val="en-US"/>
        </w:rPr>
        <w:t>HH</w:t>
      </w:r>
      <w:r w:rsidRPr="00767A13">
        <w:rPr>
          <w:szCs w:val="24"/>
          <w:lang w:val="en-US"/>
        </w:rPr>
        <w:t>s</w:t>
      </w:r>
      <w:r w:rsidR="00556F02">
        <w:rPr>
          <w:szCs w:val="24"/>
          <w:lang w:val="en-US"/>
        </w:rPr>
        <w:t xml:space="preserve"> of 21 villages</w:t>
      </w:r>
      <w:r w:rsidRPr="00767A13">
        <w:rPr>
          <w:szCs w:val="24"/>
          <w:lang w:val="en-US"/>
        </w:rPr>
        <w:t xml:space="preserve"> in Pa Khoang</w:t>
      </w:r>
      <w:r w:rsidR="00EE33E3">
        <w:rPr>
          <w:szCs w:val="24"/>
          <w:lang w:val="en-US"/>
        </w:rPr>
        <w:t xml:space="preserve"> Commune</w:t>
      </w:r>
      <w:r w:rsidRPr="00767A13">
        <w:rPr>
          <w:szCs w:val="24"/>
          <w:lang w:val="en-US"/>
        </w:rPr>
        <w:t xml:space="preserve"> use </w:t>
      </w:r>
      <w:r w:rsidR="009438D8">
        <w:rPr>
          <w:szCs w:val="24"/>
          <w:lang w:val="en-US"/>
        </w:rPr>
        <w:t xml:space="preserve">the </w:t>
      </w:r>
      <w:r w:rsidR="00556F02">
        <w:rPr>
          <w:szCs w:val="24"/>
          <w:lang w:val="en-US"/>
        </w:rPr>
        <w:t xml:space="preserve">new type of </w:t>
      </w:r>
      <w:r w:rsidRPr="00767A13">
        <w:rPr>
          <w:szCs w:val="24"/>
          <w:lang w:val="en-US"/>
        </w:rPr>
        <w:t>improved cookstove</w:t>
      </w:r>
      <w:r w:rsidR="009438D8">
        <w:rPr>
          <w:szCs w:val="24"/>
          <w:lang w:val="en-US"/>
        </w:rPr>
        <w:t>s</w:t>
      </w:r>
      <w:r w:rsidRPr="00767A13">
        <w:rPr>
          <w:szCs w:val="24"/>
          <w:lang w:val="en-US"/>
        </w:rPr>
        <w:t xml:space="preserve"> for </w:t>
      </w:r>
      <w:r w:rsidR="00556F02">
        <w:rPr>
          <w:szCs w:val="24"/>
          <w:lang w:val="en-US"/>
        </w:rPr>
        <w:t>their needs</w:t>
      </w:r>
      <w:r w:rsidRPr="00767A13">
        <w:rPr>
          <w:szCs w:val="24"/>
          <w:lang w:val="en-US"/>
        </w:rPr>
        <w:t>. T</w:t>
      </w:r>
      <w:r w:rsidR="00556F02">
        <w:rPr>
          <w:szCs w:val="24"/>
          <w:lang w:val="en-US"/>
        </w:rPr>
        <w:t xml:space="preserve">he </w:t>
      </w:r>
      <w:r w:rsidR="009438D8" w:rsidRPr="00767A13">
        <w:rPr>
          <w:szCs w:val="24"/>
          <w:lang w:val="en-US"/>
        </w:rPr>
        <w:t>improved cookstove</w:t>
      </w:r>
      <w:r w:rsidR="009438D8">
        <w:rPr>
          <w:szCs w:val="24"/>
          <w:lang w:val="en-US"/>
        </w:rPr>
        <w:t>s</w:t>
      </w:r>
      <w:r w:rsidR="009438D8" w:rsidRPr="00767A13">
        <w:rPr>
          <w:szCs w:val="24"/>
          <w:lang w:val="en-US"/>
        </w:rPr>
        <w:t xml:space="preserve"> </w:t>
      </w:r>
      <w:r w:rsidR="009438D8">
        <w:rPr>
          <w:szCs w:val="24"/>
          <w:lang w:val="en-US"/>
        </w:rPr>
        <w:t xml:space="preserve">can </w:t>
      </w:r>
      <w:r w:rsidRPr="00767A13">
        <w:rPr>
          <w:szCs w:val="24"/>
          <w:lang w:val="en-US"/>
        </w:rPr>
        <w:t>sav</w:t>
      </w:r>
      <w:r w:rsidR="009438D8">
        <w:rPr>
          <w:szCs w:val="24"/>
          <w:lang w:val="en-US"/>
        </w:rPr>
        <w:t>e</w:t>
      </w:r>
      <w:r w:rsidRPr="00767A13">
        <w:rPr>
          <w:szCs w:val="24"/>
          <w:lang w:val="en-US"/>
        </w:rPr>
        <w:t xml:space="preserve"> at least </w:t>
      </w:r>
      <w:r w:rsidR="00E301D5">
        <w:rPr>
          <w:szCs w:val="24"/>
          <w:lang w:val="en-US"/>
        </w:rPr>
        <w:t>one third</w:t>
      </w:r>
      <w:r w:rsidRPr="00767A13">
        <w:rPr>
          <w:szCs w:val="24"/>
          <w:lang w:val="en-US"/>
        </w:rPr>
        <w:t xml:space="preserve"> </w:t>
      </w:r>
      <w:r w:rsidR="009438D8">
        <w:rPr>
          <w:szCs w:val="24"/>
          <w:lang w:val="en-US"/>
        </w:rPr>
        <w:t>of</w:t>
      </w:r>
      <w:r w:rsidR="009438D8" w:rsidRPr="009438D8">
        <w:rPr>
          <w:szCs w:val="24"/>
          <w:lang w:val="en-US"/>
        </w:rPr>
        <w:t xml:space="preserve"> </w:t>
      </w:r>
      <w:r w:rsidR="009438D8" w:rsidRPr="00767A13">
        <w:rPr>
          <w:szCs w:val="24"/>
          <w:lang w:val="en-US"/>
        </w:rPr>
        <w:t>the</w:t>
      </w:r>
      <w:r w:rsidR="009438D8">
        <w:rPr>
          <w:szCs w:val="24"/>
          <w:lang w:val="en-US"/>
        </w:rPr>
        <w:t xml:space="preserve"> amount</w:t>
      </w:r>
      <w:r w:rsidR="009438D8" w:rsidRPr="009438D8">
        <w:rPr>
          <w:szCs w:val="24"/>
          <w:lang w:val="en-US"/>
        </w:rPr>
        <w:t xml:space="preserve"> </w:t>
      </w:r>
      <w:r w:rsidR="009438D8" w:rsidRPr="00767A13">
        <w:rPr>
          <w:szCs w:val="24"/>
          <w:lang w:val="en-US"/>
        </w:rPr>
        <w:t>of firewood</w:t>
      </w:r>
      <w:r w:rsidR="009438D8">
        <w:rPr>
          <w:szCs w:val="24"/>
          <w:lang w:val="en-US"/>
        </w:rPr>
        <w:t xml:space="preserve"> </w:t>
      </w:r>
      <w:r w:rsidR="00E72E8F">
        <w:rPr>
          <w:szCs w:val="24"/>
          <w:lang w:val="en-US"/>
        </w:rPr>
        <w:t xml:space="preserve">so far </w:t>
      </w:r>
      <w:r w:rsidR="009438D8">
        <w:rPr>
          <w:szCs w:val="24"/>
          <w:lang w:val="en-US"/>
        </w:rPr>
        <w:t>consumed by</w:t>
      </w:r>
      <w:r w:rsidR="009438D8" w:rsidRPr="00767A13">
        <w:rPr>
          <w:szCs w:val="24"/>
          <w:lang w:val="en-US"/>
        </w:rPr>
        <w:t xml:space="preserve"> traditional </w:t>
      </w:r>
      <w:r w:rsidR="009438D8">
        <w:rPr>
          <w:szCs w:val="24"/>
          <w:lang w:val="en-US"/>
        </w:rPr>
        <w:t>cook</w:t>
      </w:r>
      <w:r w:rsidR="009438D8" w:rsidRPr="00767A13">
        <w:rPr>
          <w:szCs w:val="24"/>
          <w:lang w:val="en-US"/>
        </w:rPr>
        <w:t>stove</w:t>
      </w:r>
      <w:r w:rsidR="009438D8">
        <w:rPr>
          <w:szCs w:val="24"/>
          <w:lang w:val="en-US"/>
        </w:rPr>
        <w:t>s</w:t>
      </w:r>
      <w:r w:rsidRPr="00767A13">
        <w:rPr>
          <w:szCs w:val="24"/>
          <w:lang w:val="en-US"/>
        </w:rPr>
        <w:t xml:space="preserve">, </w:t>
      </w:r>
      <w:r w:rsidR="00E72E8F">
        <w:rPr>
          <w:szCs w:val="24"/>
          <w:lang w:val="en-US"/>
        </w:rPr>
        <w:t xml:space="preserve">making the villagers use the spare time </w:t>
      </w:r>
      <w:r w:rsidRPr="00767A13">
        <w:rPr>
          <w:szCs w:val="24"/>
          <w:lang w:val="en-US"/>
        </w:rPr>
        <w:t>for doing other business.</w:t>
      </w:r>
    </w:p>
    <w:p w14:paraId="46F032AF" w14:textId="71E62F62" w:rsidR="00286E31" w:rsidRPr="00767A13" w:rsidRDefault="00E72E8F" w:rsidP="00436962">
      <w:pPr>
        <w:spacing w:before="120"/>
        <w:rPr>
          <w:szCs w:val="24"/>
          <w:lang w:val="en-US"/>
        </w:rPr>
      </w:pPr>
      <w:r>
        <w:rPr>
          <w:szCs w:val="24"/>
          <w:lang w:val="en-US"/>
        </w:rPr>
        <w:t xml:space="preserve">Another </w:t>
      </w:r>
      <w:r w:rsidR="00556F02">
        <w:rPr>
          <w:szCs w:val="24"/>
          <w:lang w:val="en-US"/>
        </w:rPr>
        <w:t xml:space="preserve">economic </w:t>
      </w:r>
      <w:r>
        <w:rPr>
          <w:szCs w:val="24"/>
          <w:lang w:val="en-US"/>
        </w:rPr>
        <w:t xml:space="preserve">advantage of this type of cookstoves relates to the village fund. </w:t>
      </w:r>
      <w:r w:rsidR="00286E31" w:rsidRPr="00767A13">
        <w:rPr>
          <w:szCs w:val="24"/>
          <w:lang w:val="en-US"/>
        </w:rPr>
        <w:t>The participa</w:t>
      </w:r>
      <w:r>
        <w:rPr>
          <w:szCs w:val="24"/>
          <w:lang w:val="en-US"/>
        </w:rPr>
        <w:t>nts</w:t>
      </w:r>
      <w:r w:rsidR="00286E31" w:rsidRPr="00767A13">
        <w:rPr>
          <w:szCs w:val="24"/>
          <w:lang w:val="en-US"/>
        </w:rPr>
        <w:t xml:space="preserve"> with the support </w:t>
      </w:r>
      <w:r>
        <w:rPr>
          <w:szCs w:val="24"/>
          <w:lang w:val="en-US"/>
        </w:rPr>
        <w:t>by</w:t>
      </w:r>
      <w:r w:rsidR="00286E31" w:rsidRPr="00767A13">
        <w:rPr>
          <w:szCs w:val="24"/>
          <w:lang w:val="en-US"/>
        </w:rPr>
        <w:t xml:space="preserve"> the project on making improved cookstove</w:t>
      </w:r>
      <w:r>
        <w:rPr>
          <w:szCs w:val="24"/>
          <w:lang w:val="en-US"/>
        </w:rPr>
        <w:t>s</w:t>
      </w:r>
      <w:r w:rsidR="00286E31" w:rsidRPr="00767A13">
        <w:rPr>
          <w:szCs w:val="24"/>
          <w:lang w:val="en-US"/>
        </w:rPr>
        <w:t xml:space="preserve"> ha</w:t>
      </w:r>
      <w:r>
        <w:rPr>
          <w:szCs w:val="24"/>
          <w:lang w:val="en-US"/>
        </w:rPr>
        <w:t>d</w:t>
      </w:r>
      <w:r w:rsidR="00286E31" w:rsidRPr="00767A13">
        <w:rPr>
          <w:szCs w:val="24"/>
          <w:lang w:val="en-US"/>
        </w:rPr>
        <w:t xml:space="preserve"> to contribute 100,000 VND to </w:t>
      </w:r>
      <w:r>
        <w:rPr>
          <w:szCs w:val="24"/>
          <w:lang w:val="en-US"/>
        </w:rPr>
        <w:t xml:space="preserve">the </w:t>
      </w:r>
      <w:r w:rsidR="00286E31" w:rsidRPr="00767A13">
        <w:rPr>
          <w:szCs w:val="24"/>
          <w:lang w:val="en-US"/>
        </w:rPr>
        <w:t>village fund</w:t>
      </w:r>
      <w:r>
        <w:rPr>
          <w:szCs w:val="24"/>
          <w:lang w:val="en-US"/>
        </w:rPr>
        <w:t>s</w:t>
      </w:r>
      <w:r w:rsidR="00286E31" w:rsidRPr="00767A13">
        <w:rPr>
          <w:szCs w:val="24"/>
          <w:lang w:val="en-US"/>
        </w:rPr>
        <w:t xml:space="preserve"> so th</w:t>
      </w:r>
      <w:r>
        <w:rPr>
          <w:szCs w:val="24"/>
          <w:lang w:val="en-US"/>
        </w:rPr>
        <w:t>e</w:t>
      </w:r>
      <w:r w:rsidR="00286E31" w:rsidRPr="00767A13">
        <w:rPr>
          <w:szCs w:val="24"/>
          <w:lang w:val="en-US"/>
        </w:rPr>
        <w:t xml:space="preserve"> other </w:t>
      </w:r>
      <w:r w:rsidR="0035003D">
        <w:rPr>
          <w:szCs w:val="24"/>
          <w:lang w:val="en-US"/>
        </w:rPr>
        <w:t>HH</w:t>
      </w:r>
      <w:r w:rsidR="00286E31" w:rsidRPr="00767A13">
        <w:rPr>
          <w:szCs w:val="24"/>
          <w:lang w:val="en-US"/>
        </w:rPr>
        <w:t xml:space="preserve">s can </w:t>
      </w:r>
      <w:r>
        <w:rPr>
          <w:szCs w:val="24"/>
          <w:lang w:val="en-US"/>
        </w:rPr>
        <w:t xml:space="preserve">access to the fund by </w:t>
      </w:r>
      <w:r w:rsidR="00286E31" w:rsidRPr="00767A13">
        <w:rPr>
          <w:szCs w:val="24"/>
          <w:lang w:val="en-US"/>
        </w:rPr>
        <w:t>borrow</w:t>
      </w:r>
      <w:r>
        <w:rPr>
          <w:szCs w:val="24"/>
          <w:lang w:val="en-US"/>
        </w:rPr>
        <w:t>ing money</w:t>
      </w:r>
      <w:r w:rsidR="00286E31" w:rsidRPr="00767A13">
        <w:rPr>
          <w:szCs w:val="24"/>
          <w:lang w:val="en-US"/>
        </w:rPr>
        <w:t xml:space="preserve"> for investment to their family business. Thanks to this support, </w:t>
      </w:r>
      <w:r w:rsidR="00000A04">
        <w:rPr>
          <w:szCs w:val="24"/>
          <w:lang w:val="en-US"/>
        </w:rPr>
        <w:t xml:space="preserve">it is expected that </w:t>
      </w:r>
      <w:r>
        <w:rPr>
          <w:szCs w:val="24"/>
          <w:lang w:val="en-US"/>
        </w:rPr>
        <w:t xml:space="preserve">the </w:t>
      </w:r>
      <w:r w:rsidR="00286E31" w:rsidRPr="00767A13">
        <w:rPr>
          <w:szCs w:val="24"/>
          <w:lang w:val="en-US"/>
        </w:rPr>
        <w:t xml:space="preserve">villagers in Pa Khoang </w:t>
      </w:r>
      <w:r>
        <w:rPr>
          <w:szCs w:val="24"/>
          <w:lang w:val="en-US"/>
        </w:rPr>
        <w:t>C</w:t>
      </w:r>
      <w:r w:rsidR="00286E31" w:rsidRPr="00767A13">
        <w:rPr>
          <w:szCs w:val="24"/>
          <w:lang w:val="en-US"/>
        </w:rPr>
        <w:t xml:space="preserve">ommune can improve their </w:t>
      </w:r>
      <w:r>
        <w:rPr>
          <w:szCs w:val="24"/>
          <w:lang w:val="en-US"/>
        </w:rPr>
        <w:t>household</w:t>
      </w:r>
      <w:r w:rsidR="00286E31" w:rsidRPr="00767A13">
        <w:rPr>
          <w:szCs w:val="24"/>
          <w:lang w:val="en-US"/>
        </w:rPr>
        <w:t xml:space="preserve"> economic status</w:t>
      </w:r>
      <w:r w:rsidR="00286E31" w:rsidRPr="00767A13">
        <w:rPr>
          <w:szCs w:val="24"/>
        </w:rPr>
        <w:t xml:space="preserve"> and </w:t>
      </w:r>
      <w:r w:rsidR="00000A04">
        <w:rPr>
          <w:szCs w:val="24"/>
        </w:rPr>
        <w:t>uplift</w:t>
      </w:r>
      <w:r w:rsidR="00286E31" w:rsidRPr="00767A13">
        <w:rPr>
          <w:szCs w:val="24"/>
        </w:rPr>
        <w:t xml:space="preserve"> </w:t>
      </w:r>
      <w:r w:rsidR="00000A04">
        <w:rPr>
          <w:szCs w:val="24"/>
        </w:rPr>
        <w:t>their</w:t>
      </w:r>
      <w:r w:rsidR="00286E31" w:rsidRPr="00767A13">
        <w:rPr>
          <w:szCs w:val="24"/>
        </w:rPr>
        <w:t xml:space="preserve"> living standards</w:t>
      </w:r>
      <w:r w:rsidR="00000A04">
        <w:rPr>
          <w:szCs w:val="24"/>
        </w:rPr>
        <w:t>.</w:t>
      </w:r>
    </w:p>
    <w:p w14:paraId="07D54F83" w14:textId="77777777" w:rsidR="00286E31" w:rsidRPr="00767A13" w:rsidRDefault="00286E31" w:rsidP="00286E31"/>
    <w:p w14:paraId="1D580DFD" w14:textId="77777777" w:rsidR="00286E31" w:rsidRPr="00436962" w:rsidRDefault="00286E31" w:rsidP="00436962">
      <w:pPr>
        <w:pStyle w:val="2"/>
        <w:spacing w:before="100" w:beforeAutospacing="1"/>
        <w:rPr>
          <w:rFonts w:ascii="Arial" w:eastAsia="Cambria" w:hAnsi="Arial" w:cs="Arial"/>
          <w:color w:val="auto"/>
          <w:sz w:val="26"/>
          <w:lang w:val="en-US"/>
        </w:rPr>
      </w:pPr>
      <w:bookmarkStart w:id="7" w:name="_Toc35267777"/>
      <w:r w:rsidRPr="00436962">
        <w:rPr>
          <w:rFonts w:ascii="Arial" w:eastAsia="Cambria" w:hAnsi="Arial" w:cs="Arial"/>
          <w:color w:val="auto"/>
          <w:sz w:val="26"/>
          <w:lang w:val="en-US"/>
        </w:rPr>
        <w:t>4.2 Social impacts</w:t>
      </w:r>
      <w:bookmarkEnd w:id="7"/>
    </w:p>
    <w:p w14:paraId="561D5BA1" w14:textId="3530E952" w:rsidR="00286E31" w:rsidRPr="00767A13" w:rsidRDefault="00286E31" w:rsidP="00436962">
      <w:pPr>
        <w:rPr>
          <w:szCs w:val="24"/>
          <w:lang w:val="en-US"/>
        </w:rPr>
      </w:pPr>
      <w:r w:rsidRPr="00767A13">
        <w:rPr>
          <w:szCs w:val="24"/>
          <w:lang w:val="en-US"/>
        </w:rPr>
        <w:t>Making improved cookstove does</w:t>
      </w:r>
      <w:r w:rsidR="00521A53">
        <w:rPr>
          <w:szCs w:val="24"/>
          <w:lang w:val="en-US"/>
        </w:rPr>
        <w:t xml:space="preserve"> not</w:t>
      </w:r>
      <w:r w:rsidRPr="00767A13">
        <w:rPr>
          <w:szCs w:val="24"/>
          <w:lang w:val="en-US"/>
        </w:rPr>
        <w:t xml:space="preserve"> require </w:t>
      </w:r>
      <w:r w:rsidR="00521A53">
        <w:rPr>
          <w:szCs w:val="24"/>
          <w:lang w:val="en-US"/>
        </w:rPr>
        <w:t xml:space="preserve">very </w:t>
      </w:r>
      <w:r w:rsidRPr="00767A13">
        <w:rPr>
          <w:szCs w:val="24"/>
          <w:lang w:val="en-US"/>
        </w:rPr>
        <w:t xml:space="preserve">high </w:t>
      </w:r>
      <w:r w:rsidR="00521A53">
        <w:rPr>
          <w:szCs w:val="24"/>
          <w:lang w:val="en-US"/>
        </w:rPr>
        <w:t xml:space="preserve">level of </w:t>
      </w:r>
      <w:r w:rsidRPr="00767A13">
        <w:rPr>
          <w:szCs w:val="24"/>
          <w:lang w:val="en-US"/>
        </w:rPr>
        <w:t xml:space="preserve">techniques, but making </w:t>
      </w:r>
      <w:r w:rsidR="00521A53">
        <w:rPr>
          <w:szCs w:val="24"/>
          <w:lang w:val="en-US"/>
        </w:rPr>
        <w:t>high quality (also nice looking) cook</w:t>
      </w:r>
      <w:r w:rsidRPr="00767A13">
        <w:rPr>
          <w:szCs w:val="24"/>
          <w:lang w:val="en-US"/>
        </w:rPr>
        <w:t>stove</w:t>
      </w:r>
      <w:r w:rsidR="00521A53">
        <w:rPr>
          <w:szCs w:val="24"/>
          <w:lang w:val="en-US"/>
        </w:rPr>
        <w:t xml:space="preserve">s </w:t>
      </w:r>
      <w:r w:rsidRPr="00767A13">
        <w:rPr>
          <w:szCs w:val="24"/>
          <w:lang w:val="en-US"/>
        </w:rPr>
        <w:t>is</w:t>
      </w:r>
      <w:r w:rsidR="00521A53">
        <w:rPr>
          <w:szCs w:val="24"/>
          <w:lang w:val="en-US"/>
        </w:rPr>
        <w:t xml:space="preserve"> not</w:t>
      </w:r>
      <w:r w:rsidRPr="00767A13">
        <w:rPr>
          <w:szCs w:val="24"/>
          <w:lang w:val="en-US"/>
        </w:rPr>
        <w:t xml:space="preserve"> </w:t>
      </w:r>
      <w:r w:rsidR="00E71ED9">
        <w:rPr>
          <w:szCs w:val="24"/>
          <w:lang w:val="en-US"/>
        </w:rPr>
        <w:t>so</w:t>
      </w:r>
      <w:r w:rsidRPr="00767A13">
        <w:rPr>
          <w:szCs w:val="24"/>
          <w:lang w:val="en-US"/>
        </w:rPr>
        <w:t xml:space="preserve"> eas</w:t>
      </w:r>
      <w:r w:rsidR="00E301D5">
        <w:rPr>
          <w:szCs w:val="24"/>
          <w:lang w:val="en-US"/>
        </w:rPr>
        <w:t>y</w:t>
      </w:r>
      <w:r w:rsidRPr="00767A13">
        <w:rPr>
          <w:szCs w:val="24"/>
          <w:lang w:val="en-US"/>
        </w:rPr>
        <w:t>. The project staff only introduce</w:t>
      </w:r>
      <w:r w:rsidR="00521A53">
        <w:rPr>
          <w:szCs w:val="24"/>
          <w:lang w:val="en-US"/>
        </w:rPr>
        <w:t>d</w:t>
      </w:r>
      <w:r w:rsidRPr="00767A13">
        <w:rPr>
          <w:szCs w:val="24"/>
          <w:lang w:val="en-US"/>
        </w:rPr>
        <w:t xml:space="preserve"> the techniques of making </w:t>
      </w:r>
      <w:r w:rsidR="00521A53">
        <w:rPr>
          <w:szCs w:val="24"/>
          <w:lang w:val="en-US"/>
        </w:rPr>
        <w:t>cook</w:t>
      </w:r>
      <w:r w:rsidRPr="00767A13">
        <w:rPr>
          <w:szCs w:val="24"/>
          <w:lang w:val="en-US"/>
        </w:rPr>
        <w:t>stove on</w:t>
      </w:r>
      <w:r w:rsidR="00521A53">
        <w:rPr>
          <w:szCs w:val="24"/>
          <w:lang w:val="en-US"/>
        </w:rPr>
        <w:t>ce per village</w:t>
      </w:r>
      <w:r w:rsidR="00E71ED9">
        <w:rPr>
          <w:szCs w:val="24"/>
          <w:lang w:val="en-US"/>
        </w:rPr>
        <w:t>,</w:t>
      </w:r>
      <w:r w:rsidR="00521A53">
        <w:rPr>
          <w:szCs w:val="24"/>
          <w:lang w:val="en-US"/>
        </w:rPr>
        <w:t xml:space="preserve"> followed by production by the </w:t>
      </w:r>
      <w:r w:rsidRPr="00767A13">
        <w:rPr>
          <w:szCs w:val="24"/>
          <w:lang w:val="en-US"/>
        </w:rPr>
        <w:t>villagers</w:t>
      </w:r>
      <w:r w:rsidR="00521A53">
        <w:rPr>
          <w:szCs w:val="24"/>
          <w:lang w:val="en-US"/>
        </w:rPr>
        <w:t>’ own efforts</w:t>
      </w:r>
      <w:r w:rsidRPr="00767A13">
        <w:rPr>
          <w:szCs w:val="24"/>
          <w:lang w:val="en-US"/>
        </w:rPr>
        <w:t xml:space="preserve">. In </w:t>
      </w:r>
      <w:r w:rsidR="00521A53">
        <w:rPr>
          <w:szCs w:val="24"/>
          <w:lang w:val="en-US"/>
        </w:rPr>
        <w:t>5 villages (</w:t>
      </w:r>
      <w:r w:rsidRPr="00767A13">
        <w:rPr>
          <w:szCs w:val="24"/>
          <w:lang w:val="en-US"/>
        </w:rPr>
        <w:t>Nghiu 1</w:t>
      </w:r>
      <w:r w:rsidR="00521A53">
        <w:rPr>
          <w:szCs w:val="24"/>
          <w:lang w:val="en-US"/>
        </w:rPr>
        <w:t xml:space="preserve">, </w:t>
      </w:r>
      <w:r w:rsidRPr="00767A13">
        <w:rPr>
          <w:szCs w:val="24"/>
          <w:lang w:val="en-US"/>
        </w:rPr>
        <w:t>Nghiu 2, Sang, Xom 2, Dong Met 2</w:t>
      </w:r>
      <w:r w:rsidR="00521A53">
        <w:rPr>
          <w:szCs w:val="24"/>
          <w:lang w:val="en-US"/>
        </w:rPr>
        <w:t>)</w:t>
      </w:r>
      <w:r w:rsidRPr="00767A13">
        <w:rPr>
          <w:szCs w:val="24"/>
          <w:lang w:val="en-US"/>
        </w:rPr>
        <w:t xml:space="preserve">, there are some men </w:t>
      </w:r>
      <w:r w:rsidR="00521A53">
        <w:rPr>
          <w:szCs w:val="24"/>
          <w:lang w:val="en-US"/>
        </w:rPr>
        <w:t xml:space="preserve">who </w:t>
      </w:r>
      <w:r w:rsidRPr="00767A13">
        <w:rPr>
          <w:szCs w:val="24"/>
          <w:lang w:val="en-US"/>
        </w:rPr>
        <w:t xml:space="preserve">can </w:t>
      </w:r>
      <w:r w:rsidR="00521A53">
        <w:rPr>
          <w:szCs w:val="24"/>
          <w:lang w:val="en-US"/>
        </w:rPr>
        <w:t>produce</w:t>
      </w:r>
      <w:r w:rsidRPr="00767A13">
        <w:rPr>
          <w:szCs w:val="24"/>
          <w:lang w:val="en-US"/>
        </w:rPr>
        <w:t xml:space="preserve"> </w:t>
      </w:r>
      <w:r w:rsidR="00521A53">
        <w:rPr>
          <w:szCs w:val="24"/>
          <w:lang w:val="en-US"/>
        </w:rPr>
        <w:t>high quality</w:t>
      </w:r>
      <w:r w:rsidRPr="00767A13">
        <w:rPr>
          <w:szCs w:val="24"/>
          <w:lang w:val="en-US"/>
        </w:rPr>
        <w:t xml:space="preserve"> </w:t>
      </w:r>
      <w:r w:rsidR="00521A53">
        <w:rPr>
          <w:szCs w:val="24"/>
          <w:lang w:val="en-US"/>
        </w:rPr>
        <w:t>cook</w:t>
      </w:r>
      <w:r w:rsidRPr="00767A13">
        <w:rPr>
          <w:szCs w:val="24"/>
          <w:lang w:val="en-US"/>
        </w:rPr>
        <w:t>stoves</w:t>
      </w:r>
      <w:r w:rsidR="00521A53">
        <w:rPr>
          <w:szCs w:val="24"/>
          <w:lang w:val="en-US"/>
        </w:rPr>
        <w:t xml:space="preserve"> and</w:t>
      </w:r>
      <w:r w:rsidRPr="00767A13">
        <w:rPr>
          <w:szCs w:val="24"/>
          <w:lang w:val="en-US"/>
        </w:rPr>
        <w:t xml:space="preserve"> they </w:t>
      </w:r>
      <w:r w:rsidR="00521A53">
        <w:rPr>
          <w:szCs w:val="24"/>
          <w:lang w:val="en-US"/>
        </w:rPr>
        <w:t>extended voluntary support to</w:t>
      </w:r>
      <w:r w:rsidRPr="00767A13">
        <w:rPr>
          <w:szCs w:val="24"/>
          <w:lang w:val="en-US"/>
        </w:rPr>
        <w:t xml:space="preserve"> other </w:t>
      </w:r>
      <w:r w:rsidR="0035003D">
        <w:rPr>
          <w:szCs w:val="24"/>
          <w:lang w:val="en-US"/>
        </w:rPr>
        <w:t>HH</w:t>
      </w:r>
      <w:r w:rsidRPr="00767A13">
        <w:rPr>
          <w:szCs w:val="24"/>
          <w:lang w:val="en-US"/>
        </w:rPr>
        <w:t xml:space="preserve">s. The </w:t>
      </w:r>
      <w:r w:rsidR="00521A53">
        <w:rPr>
          <w:szCs w:val="24"/>
          <w:lang w:val="en-US"/>
        </w:rPr>
        <w:lastRenderedPageBreak/>
        <w:t>cook</w:t>
      </w:r>
      <w:r w:rsidRPr="00767A13">
        <w:rPr>
          <w:szCs w:val="24"/>
          <w:lang w:val="en-US"/>
        </w:rPr>
        <w:t xml:space="preserve">stove frames </w:t>
      </w:r>
      <w:r w:rsidR="00AF0786">
        <w:rPr>
          <w:szCs w:val="24"/>
          <w:lang w:val="en-US"/>
        </w:rPr>
        <w:t xml:space="preserve">were </w:t>
      </w:r>
      <w:r w:rsidRPr="00767A13">
        <w:rPr>
          <w:szCs w:val="24"/>
          <w:lang w:val="en-US"/>
        </w:rPr>
        <w:t>not only used in</w:t>
      </w:r>
      <w:r w:rsidR="00AF0786">
        <w:rPr>
          <w:szCs w:val="24"/>
          <w:lang w:val="en-US"/>
        </w:rPr>
        <w:t xml:space="preserve"> the selected villages </w:t>
      </w:r>
      <w:r w:rsidRPr="00767A13">
        <w:rPr>
          <w:szCs w:val="24"/>
          <w:lang w:val="en-US"/>
        </w:rPr>
        <w:t xml:space="preserve">but </w:t>
      </w:r>
      <w:r w:rsidR="00AF0786">
        <w:rPr>
          <w:szCs w:val="24"/>
          <w:lang w:val="en-US"/>
        </w:rPr>
        <w:t xml:space="preserve">in the other </w:t>
      </w:r>
      <w:r w:rsidRPr="00767A13">
        <w:rPr>
          <w:szCs w:val="24"/>
          <w:lang w:val="en-US"/>
        </w:rPr>
        <w:t>villagers. At least in 3 villages (Co Cuom, Ten</w:t>
      </w:r>
      <w:r w:rsidR="00AF0786">
        <w:rPr>
          <w:szCs w:val="24"/>
          <w:lang w:val="en-US"/>
        </w:rPr>
        <w:t>,</w:t>
      </w:r>
      <w:r w:rsidRPr="00767A13">
        <w:rPr>
          <w:szCs w:val="24"/>
          <w:lang w:val="en-US"/>
        </w:rPr>
        <w:t xml:space="preserve"> Vang 2)</w:t>
      </w:r>
      <w:r w:rsidR="00AF0786">
        <w:rPr>
          <w:szCs w:val="24"/>
          <w:lang w:val="en-US"/>
        </w:rPr>
        <w:t>,</w:t>
      </w:r>
      <w:r w:rsidRPr="00767A13">
        <w:rPr>
          <w:szCs w:val="24"/>
          <w:lang w:val="en-US"/>
        </w:rPr>
        <w:t xml:space="preserve"> where the project didn’t introduce this type of cookstove</w:t>
      </w:r>
      <w:r w:rsidR="00AF0786">
        <w:rPr>
          <w:szCs w:val="24"/>
          <w:lang w:val="en-US"/>
        </w:rPr>
        <w:t>s (</w:t>
      </w:r>
      <w:r w:rsidR="00AF0786" w:rsidRPr="00436962">
        <w:rPr>
          <w:b/>
          <w:szCs w:val="24"/>
          <w:lang w:val="en-US"/>
        </w:rPr>
        <w:t>Table 1</w:t>
      </w:r>
      <w:r w:rsidR="00AF0786">
        <w:rPr>
          <w:szCs w:val="24"/>
          <w:lang w:val="en-US"/>
        </w:rPr>
        <w:t>)</w:t>
      </w:r>
      <w:r w:rsidRPr="00767A13">
        <w:rPr>
          <w:szCs w:val="24"/>
          <w:lang w:val="en-US"/>
        </w:rPr>
        <w:t>, borrow</w:t>
      </w:r>
      <w:r w:rsidR="00E71ED9">
        <w:rPr>
          <w:szCs w:val="24"/>
          <w:lang w:val="en-US"/>
        </w:rPr>
        <w:t>ed</w:t>
      </w:r>
      <w:r w:rsidRPr="00767A13">
        <w:rPr>
          <w:szCs w:val="24"/>
          <w:lang w:val="en-US"/>
        </w:rPr>
        <w:t xml:space="preserve"> </w:t>
      </w:r>
      <w:r w:rsidR="00AF0786">
        <w:rPr>
          <w:szCs w:val="24"/>
          <w:lang w:val="en-US"/>
        </w:rPr>
        <w:t>the</w:t>
      </w:r>
      <w:r w:rsidRPr="00767A13">
        <w:rPr>
          <w:szCs w:val="24"/>
          <w:lang w:val="en-US"/>
        </w:rPr>
        <w:t xml:space="preserve"> frames and </w:t>
      </w:r>
      <w:r w:rsidR="00AF0786">
        <w:rPr>
          <w:szCs w:val="24"/>
          <w:lang w:val="en-US"/>
        </w:rPr>
        <w:t xml:space="preserve">produced </w:t>
      </w:r>
      <w:r w:rsidRPr="00767A13">
        <w:rPr>
          <w:szCs w:val="24"/>
          <w:lang w:val="en-US"/>
        </w:rPr>
        <w:t xml:space="preserve">their own </w:t>
      </w:r>
      <w:r w:rsidR="00AF0786">
        <w:rPr>
          <w:szCs w:val="24"/>
          <w:lang w:val="en-US"/>
        </w:rPr>
        <w:t>cook</w:t>
      </w:r>
      <w:r w:rsidRPr="00767A13">
        <w:rPr>
          <w:szCs w:val="24"/>
          <w:lang w:val="en-US"/>
        </w:rPr>
        <w:t xml:space="preserve">stoves. </w:t>
      </w:r>
      <w:r w:rsidR="00AF0786">
        <w:rPr>
          <w:szCs w:val="24"/>
          <w:lang w:val="en-US"/>
        </w:rPr>
        <w:t>The v</w:t>
      </w:r>
      <w:r w:rsidRPr="00767A13">
        <w:rPr>
          <w:szCs w:val="24"/>
          <w:lang w:val="en-US"/>
        </w:rPr>
        <w:t xml:space="preserve">illagers encourage each other on making </w:t>
      </w:r>
      <w:r w:rsidR="00AF0786">
        <w:rPr>
          <w:szCs w:val="24"/>
          <w:lang w:val="en-US"/>
        </w:rPr>
        <w:t>cook</w:t>
      </w:r>
      <w:r w:rsidRPr="00767A13">
        <w:rPr>
          <w:szCs w:val="24"/>
          <w:lang w:val="en-US"/>
        </w:rPr>
        <w:t>stove</w:t>
      </w:r>
      <w:r w:rsidR="00AF0786">
        <w:rPr>
          <w:szCs w:val="24"/>
          <w:lang w:val="en-US"/>
        </w:rPr>
        <w:t>s</w:t>
      </w:r>
      <w:r w:rsidRPr="00767A13">
        <w:rPr>
          <w:szCs w:val="24"/>
          <w:lang w:val="en-US"/>
        </w:rPr>
        <w:t xml:space="preserve"> for saving firewood and </w:t>
      </w:r>
      <w:r w:rsidR="005F2DDF">
        <w:rPr>
          <w:szCs w:val="24"/>
          <w:lang w:val="en-US"/>
        </w:rPr>
        <w:t>labor</w:t>
      </w:r>
      <w:r w:rsidR="00AF0786">
        <w:rPr>
          <w:szCs w:val="24"/>
          <w:lang w:val="en-US"/>
        </w:rPr>
        <w:t>, making t</w:t>
      </w:r>
      <w:r w:rsidRPr="00767A13">
        <w:rPr>
          <w:szCs w:val="24"/>
          <w:lang w:val="en-US"/>
        </w:rPr>
        <w:t xml:space="preserve">he relationship </w:t>
      </w:r>
      <w:r w:rsidR="00AF0786">
        <w:rPr>
          <w:szCs w:val="24"/>
          <w:lang w:val="en-US"/>
        </w:rPr>
        <w:t>among the</w:t>
      </w:r>
      <w:r w:rsidRPr="00767A13">
        <w:rPr>
          <w:szCs w:val="24"/>
          <w:lang w:val="en-US"/>
        </w:rPr>
        <w:t xml:space="preserve"> villagers inside one village and </w:t>
      </w:r>
      <w:r w:rsidR="00AF0786">
        <w:rPr>
          <w:szCs w:val="24"/>
          <w:lang w:val="en-US"/>
        </w:rPr>
        <w:t xml:space="preserve">with </w:t>
      </w:r>
      <w:r w:rsidRPr="00767A13">
        <w:rPr>
          <w:szCs w:val="24"/>
          <w:lang w:val="en-US"/>
        </w:rPr>
        <w:t>other villages strengthened.</w:t>
      </w:r>
    </w:p>
    <w:p w14:paraId="3F511C96" w14:textId="77777777" w:rsidR="00286E31" w:rsidRPr="00767A13" w:rsidRDefault="00286E31" w:rsidP="00286E31"/>
    <w:p w14:paraId="25C26BF4" w14:textId="09D887EE" w:rsidR="00286E31" w:rsidRPr="00436962" w:rsidRDefault="00286E31" w:rsidP="00436962">
      <w:pPr>
        <w:pStyle w:val="2"/>
        <w:spacing w:before="100" w:beforeAutospacing="1"/>
        <w:rPr>
          <w:rFonts w:ascii="Arial" w:eastAsia="Cambria" w:hAnsi="Arial" w:cs="Arial"/>
          <w:color w:val="auto"/>
          <w:sz w:val="26"/>
          <w:lang w:val="en-US"/>
        </w:rPr>
      </w:pPr>
      <w:bookmarkStart w:id="8" w:name="_Toc35267778"/>
      <w:r w:rsidRPr="00436962">
        <w:rPr>
          <w:rFonts w:ascii="Arial" w:eastAsia="Cambria" w:hAnsi="Arial" w:cs="Arial"/>
          <w:color w:val="auto"/>
          <w:sz w:val="26"/>
          <w:lang w:val="en-US"/>
        </w:rPr>
        <w:t>4.3 Environmental impacts</w:t>
      </w:r>
      <w:bookmarkEnd w:id="8"/>
    </w:p>
    <w:p w14:paraId="2A8CD12A" w14:textId="46C5C860" w:rsidR="00B47589" w:rsidRDefault="000C329B" w:rsidP="00436962">
      <w:pPr>
        <w:spacing w:after="120"/>
        <w:rPr>
          <w:szCs w:val="24"/>
          <w:lang w:val="en-US"/>
        </w:rPr>
      </w:pPr>
      <w:r>
        <w:rPr>
          <w:szCs w:val="24"/>
          <w:lang w:val="en-US"/>
        </w:rPr>
        <w:t>T</w:t>
      </w:r>
      <w:r w:rsidR="00286E31" w:rsidRPr="00767A13">
        <w:rPr>
          <w:szCs w:val="24"/>
          <w:lang w:val="en-US"/>
        </w:rPr>
        <w:t xml:space="preserve">he </w:t>
      </w:r>
      <w:r>
        <w:rPr>
          <w:szCs w:val="24"/>
          <w:lang w:val="en-US"/>
        </w:rPr>
        <w:t>villagers who had the new</w:t>
      </w:r>
      <w:r w:rsidRPr="00767A13">
        <w:rPr>
          <w:szCs w:val="24"/>
          <w:lang w:val="en-US"/>
        </w:rPr>
        <w:t xml:space="preserve"> model of improved cookstove</w:t>
      </w:r>
      <w:r>
        <w:rPr>
          <w:szCs w:val="24"/>
          <w:lang w:val="en-US"/>
        </w:rPr>
        <w:t xml:space="preserve"> could</w:t>
      </w:r>
      <w:r w:rsidR="00286E31" w:rsidRPr="00767A13">
        <w:rPr>
          <w:szCs w:val="24"/>
          <w:lang w:val="en-US"/>
        </w:rPr>
        <w:t xml:space="preserve"> already</w:t>
      </w:r>
      <w:r>
        <w:rPr>
          <w:szCs w:val="24"/>
          <w:lang w:val="en-US"/>
        </w:rPr>
        <w:t xml:space="preserve"> have</w:t>
      </w:r>
      <w:r w:rsidR="00286E31" w:rsidRPr="00767A13">
        <w:rPr>
          <w:szCs w:val="24"/>
          <w:lang w:val="en-US"/>
        </w:rPr>
        <w:t xml:space="preserve"> </w:t>
      </w:r>
      <w:r>
        <w:rPr>
          <w:szCs w:val="24"/>
          <w:lang w:val="en-US"/>
        </w:rPr>
        <w:t>re</w:t>
      </w:r>
      <w:r w:rsidR="00286E31" w:rsidRPr="00767A13">
        <w:rPr>
          <w:szCs w:val="24"/>
          <w:lang w:val="en-US"/>
        </w:rPr>
        <w:t xml:space="preserve">duced </w:t>
      </w:r>
      <w:r>
        <w:rPr>
          <w:szCs w:val="24"/>
          <w:lang w:val="en-US"/>
        </w:rPr>
        <w:t xml:space="preserve">consumption of </w:t>
      </w:r>
      <w:r w:rsidR="00286E31" w:rsidRPr="00767A13">
        <w:rPr>
          <w:szCs w:val="24"/>
          <w:lang w:val="en-US"/>
        </w:rPr>
        <w:t>around 30 to 40% of firewood. T</w:t>
      </w:r>
      <w:r w:rsidR="00286E31" w:rsidRPr="00767A13">
        <w:rPr>
          <w:szCs w:val="24"/>
        </w:rPr>
        <w:t xml:space="preserve">his </w:t>
      </w:r>
      <w:r>
        <w:rPr>
          <w:szCs w:val="24"/>
        </w:rPr>
        <w:t xml:space="preserve">obviously help </w:t>
      </w:r>
      <w:r w:rsidR="00286E31" w:rsidRPr="00767A13">
        <w:rPr>
          <w:szCs w:val="24"/>
        </w:rPr>
        <w:t xml:space="preserve">reduce pressure on forests as well as smoke pollution </w:t>
      </w:r>
      <w:r>
        <w:rPr>
          <w:szCs w:val="24"/>
        </w:rPr>
        <w:t>in their houses</w:t>
      </w:r>
      <w:r w:rsidR="00286E31" w:rsidRPr="00767A13">
        <w:rPr>
          <w:szCs w:val="24"/>
        </w:rPr>
        <w:t>.</w:t>
      </w:r>
      <w:r w:rsidR="00286E31" w:rsidRPr="00767A13">
        <w:rPr>
          <w:szCs w:val="24"/>
          <w:lang w:val="en-US"/>
        </w:rPr>
        <w:t xml:space="preserve"> A</w:t>
      </w:r>
      <w:r w:rsidR="00B47589">
        <w:rPr>
          <w:szCs w:val="24"/>
          <w:lang w:val="en-US"/>
        </w:rPr>
        <w:t xml:space="preserve">s stated earlier, </w:t>
      </w:r>
      <w:r w:rsidR="00286E31" w:rsidRPr="00767A13">
        <w:rPr>
          <w:szCs w:val="24"/>
          <w:lang w:val="en-US"/>
        </w:rPr>
        <w:t xml:space="preserve">each </w:t>
      </w:r>
      <w:r>
        <w:rPr>
          <w:szCs w:val="24"/>
          <w:lang w:val="en-US"/>
        </w:rPr>
        <w:t>household</w:t>
      </w:r>
      <w:r w:rsidR="00B47589">
        <w:rPr>
          <w:szCs w:val="24"/>
          <w:lang w:val="en-US"/>
        </w:rPr>
        <w:t xml:space="preserve"> is estimated to</w:t>
      </w:r>
      <w:r w:rsidR="00286E31" w:rsidRPr="00767A13">
        <w:rPr>
          <w:szCs w:val="24"/>
          <w:lang w:val="en-US"/>
        </w:rPr>
        <w:t xml:space="preserve"> use 6</w:t>
      </w:r>
      <w:r w:rsidR="00B47589">
        <w:rPr>
          <w:szCs w:val="24"/>
          <w:lang w:val="en-US"/>
        </w:rPr>
        <w:t xml:space="preserve"> </w:t>
      </w:r>
      <w:r w:rsidR="00286E31" w:rsidRPr="00767A13">
        <w:rPr>
          <w:szCs w:val="24"/>
          <w:lang w:val="en-US"/>
        </w:rPr>
        <w:t>m</w:t>
      </w:r>
      <w:r w:rsidR="00286E31" w:rsidRPr="00767A13">
        <w:rPr>
          <w:szCs w:val="24"/>
          <w:vertAlign w:val="superscript"/>
          <w:lang w:val="en-US"/>
        </w:rPr>
        <w:t>3</w:t>
      </w:r>
      <w:r w:rsidR="00286E31" w:rsidRPr="00767A13">
        <w:rPr>
          <w:szCs w:val="24"/>
          <w:lang w:val="en-US"/>
        </w:rPr>
        <w:t xml:space="preserve"> of firewood for </w:t>
      </w:r>
      <w:r w:rsidR="00E71ED9">
        <w:rPr>
          <w:szCs w:val="24"/>
          <w:lang w:val="en-US"/>
        </w:rPr>
        <w:t>daily life</w:t>
      </w:r>
      <w:r w:rsidR="00286E31" w:rsidRPr="00767A13">
        <w:rPr>
          <w:szCs w:val="24"/>
          <w:lang w:val="en-US"/>
        </w:rPr>
        <w:t xml:space="preserve"> yearly. </w:t>
      </w:r>
      <w:r w:rsidR="00E71ED9">
        <w:rPr>
          <w:szCs w:val="24"/>
          <w:lang w:val="en-US"/>
        </w:rPr>
        <w:t>Thus, r</w:t>
      </w:r>
      <w:r w:rsidR="00286E31" w:rsidRPr="00767A13">
        <w:rPr>
          <w:szCs w:val="24"/>
          <w:lang w:val="en-US"/>
        </w:rPr>
        <w:t>eduction of 30%-40% of firewood</w:t>
      </w:r>
      <w:r w:rsidR="00B47589">
        <w:rPr>
          <w:szCs w:val="24"/>
          <w:lang w:val="en-US"/>
        </w:rPr>
        <w:t xml:space="preserve"> consumption can contribute huge i</w:t>
      </w:r>
      <w:r w:rsidR="00286E31" w:rsidRPr="00767A13">
        <w:rPr>
          <w:szCs w:val="24"/>
          <w:lang w:val="en-US"/>
        </w:rPr>
        <w:t xml:space="preserve">mpact to </w:t>
      </w:r>
      <w:r w:rsidR="00B47589">
        <w:rPr>
          <w:szCs w:val="24"/>
          <w:lang w:val="en-US"/>
        </w:rPr>
        <w:t xml:space="preserve">the </w:t>
      </w:r>
      <w:r w:rsidR="00286E31" w:rsidRPr="00767A13">
        <w:rPr>
          <w:szCs w:val="24"/>
          <w:lang w:val="en-US"/>
        </w:rPr>
        <w:t>environment</w:t>
      </w:r>
      <w:r w:rsidR="00B47589">
        <w:rPr>
          <w:szCs w:val="24"/>
          <w:lang w:val="en-US"/>
        </w:rPr>
        <w:t xml:space="preserve"> in the commune</w:t>
      </w:r>
      <w:r w:rsidR="00286E31" w:rsidRPr="00767A13">
        <w:rPr>
          <w:szCs w:val="24"/>
          <w:lang w:val="en-US"/>
        </w:rPr>
        <w:t>.</w:t>
      </w:r>
    </w:p>
    <w:p w14:paraId="2EB431BB" w14:textId="5F8790D8" w:rsidR="00286E31" w:rsidRPr="00767A13" w:rsidRDefault="00B47589" w:rsidP="00436962">
      <w:pPr>
        <w:spacing w:after="120"/>
        <w:rPr>
          <w:szCs w:val="24"/>
          <w:lang w:val="en-US"/>
        </w:rPr>
      </w:pPr>
      <w:r>
        <w:rPr>
          <w:szCs w:val="24"/>
          <w:lang w:val="en-US"/>
        </w:rPr>
        <w:t xml:space="preserve">It is also significant to </w:t>
      </w:r>
      <w:r w:rsidR="00991603">
        <w:rPr>
          <w:szCs w:val="24"/>
          <w:lang w:val="en-US"/>
        </w:rPr>
        <w:t>mention that t</w:t>
      </w:r>
      <w:r w:rsidR="00286E31" w:rsidRPr="00767A13">
        <w:rPr>
          <w:szCs w:val="24"/>
          <w:lang w:val="en-US"/>
        </w:rPr>
        <w:t>he participants</w:t>
      </w:r>
      <w:r w:rsidR="00286E31" w:rsidRPr="00767A13">
        <w:rPr>
          <w:szCs w:val="24"/>
        </w:rPr>
        <w:t xml:space="preserve"> </w:t>
      </w:r>
      <w:r w:rsidR="00991603">
        <w:rPr>
          <w:szCs w:val="24"/>
        </w:rPr>
        <w:t xml:space="preserve">have </w:t>
      </w:r>
      <w:r w:rsidR="00286E31" w:rsidRPr="00767A13">
        <w:rPr>
          <w:szCs w:val="24"/>
        </w:rPr>
        <w:t xml:space="preserve">also </w:t>
      </w:r>
      <w:r w:rsidR="00991603">
        <w:rPr>
          <w:szCs w:val="24"/>
        </w:rPr>
        <w:t xml:space="preserve">enhanced their </w:t>
      </w:r>
      <w:r w:rsidR="00286E31" w:rsidRPr="00767A13">
        <w:rPr>
          <w:szCs w:val="24"/>
        </w:rPr>
        <w:t>underst</w:t>
      </w:r>
      <w:r w:rsidR="00991603">
        <w:rPr>
          <w:szCs w:val="24"/>
        </w:rPr>
        <w:t>anding on</w:t>
      </w:r>
      <w:r w:rsidR="00286E31" w:rsidRPr="00767A13">
        <w:rPr>
          <w:szCs w:val="24"/>
        </w:rPr>
        <w:t xml:space="preserve"> the role</w:t>
      </w:r>
      <w:r w:rsidR="00991603">
        <w:rPr>
          <w:szCs w:val="24"/>
        </w:rPr>
        <w:t>s</w:t>
      </w:r>
      <w:r w:rsidR="00286E31" w:rsidRPr="00767A13">
        <w:rPr>
          <w:szCs w:val="24"/>
        </w:rPr>
        <w:t xml:space="preserve"> and importance of forests to their livelihoods. </w:t>
      </w:r>
      <w:r w:rsidR="00286E31" w:rsidRPr="00767A13">
        <w:rPr>
          <w:szCs w:val="24"/>
          <w:lang w:val="en-US"/>
        </w:rPr>
        <w:t>They</w:t>
      </w:r>
      <w:r w:rsidR="00991603">
        <w:rPr>
          <w:szCs w:val="24"/>
          <w:lang w:val="en-US"/>
        </w:rPr>
        <w:t xml:space="preserve"> can now recognize </w:t>
      </w:r>
      <w:r w:rsidR="00286E31" w:rsidRPr="00767A13">
        <w:rPr>
          <w:szCs w:val="24"/>
          <w:lang w:val="en-US"/>
        </w:rPr>
        <w:t>that using the improved cookstove</w:t>
      </w:r>
      <w:r w:rsidR="00991603">
        <w:rPr>
          <w:szCs w:val="24"/>
          <w:lang w:val="en-US"/>
        </w:rPr>
        <w:t>s</w:t>
      </w:r>
      <w:r w:rsidR="00286E31" w:rsidRPr="00767A13">
        <w:rPr>
          <w:szCs w:val="24"/>
          <w:lang w:val="en-US"/>
        </w:rPr>
        <w:t xml:space="preserve"> contribute</w:t>
      </w:r>
      <w:r w:rsidR="009E527D">
        <w:rPr>
          <w:szCs w:val="24"/>
          <w:lang w:val="en-US"/>
        </w:rPr>
        <w:t>s</w:t>
      </w:r>
      <w:r w:rsidR="00286E31" w:rsidRPr="00767A13">
        <w:rPr>
          <w:szCs w:val="24"/>
          <w:lang w:val="en-US"/>
        </w:rPr>
        <w:t xml:space="preserve"> to improve forest condition</w:t>
      </w:r>
      <w:r w:rsidR="00991603">
        <w:rPr>
          <w:szCs w:val="24"/>
          <w:lang w:val="en-US"/>
        </w:rPr>
        <w:t>s</w:t>
      </w:r>
      <w:r w:rsidR="00286E31" w:rsidRPr="00767A13">
        <w:rPr>
          <w:szCs w:val="24"/>
          <w:lang w:val="en-US"/>
        </w:rPr>
        <w:t xml:space="preserve"> by not cutting m</w:t>
      </w:r>
      <w:r w:rsidR="00991603">
        <w:rPr>
          <w:szCs w:val="24"/>
          <w:lang w:val="en-US"/>
        </w:rPr>
        <w:t>any</w:t>
      </w:r>
      <w:r w:rsidR="00286E31" w:rsidRPr="00767A13">
        <w:rPr>
          <w:szCs w:val="24"/>
          <w:lang w:val="en-US"/>
        </w:rPr>
        <w:t xml:space="preserve"> tree</w:t>
      </w:r>
      <w:r w:rsidR="00991603">
        <w:rPr>
          <w:szCs w:val="24"/>
          <w:lang w:val="en-US"/>
        </w:rPr>
        <w:t>s</w:t>
      </w:r>
      <w:r w:rsidR="00286E31" w:rsidRPr="00767A13">
        <w:rPr>
          <w:szCs w:val="24"/>
          <w:lang w:val="en-US"/>
        </w:rPr>
        <w:t xml:space="preserve"> for firewood. T</w:t>
      </w:r>
      <w:r w:rsidR="00286E31" w:rsidRPr="00767A13">
        <w:rPr>
          <w:szCs w:val="24"/>
        </w:rPr>
        <w:t>he local people better understand the role</w:t>
      </w:r>
      <w:r w:rsidR="00991603">
        <w:rPr>
          <w:szCs w:val="24"/>
        </w:rPr>
        <w:t>s</w:t>
      </w:r>
      <w:r w:rsidR="00286E31" w:rsidRPr="00767A13">
        <w:rPr>
          <w:szCs w:val="24"/>
        </w:rPr>
        <w:t xml:space="preserve"> of forests in protecting and regulating water sources for production and daily life, providing valuable forest products such as mushroom, bamboo shoots, honey, medicinal plants</w:t>
      </w:r>
      <w:r w:rsidR="00991603">
        <w:rPr>
          <w:szCs w:val="24"/>
        </w:rPr>
        <w:t xml:space="preserve"> and so forth</w:t>
      </w:r>
      <w:r w:rsidR="00286E31" w:rsidRPr="00767A13">
        <w:rPr>
          <w:szCs w:val="24"/>
        </w:rPr>
        <w:t>. They then will contribute to forest protection and development in a sustainable way.</w:t>
      </w:r>
    </w:p>
    <w:p w14:paraId="51E48E5A" w14:textId="77777777" w:rsidR="00286E31" w:rsidRPr="00767A13" w:rsidRDefault="00286E31" w:rsidP="00286E31"/>
    <w:p w14:paraId="4835EE1C" w14:textId="77777777" w:rsidR="00286E31" w:rsidRPr="00436962" w:rsidRDefault="00286E31" w:rsidP="00436962">
      <w:pPr>
        <w:pStyle w:val="1"/>
        <w:numPr>
          <w:ilvl w:val="0"/>
          <w:numId w:val="0"/>
        </w:numPr>
        <w:spacing w:before="100" w:beforeAutospacing="1"/>
        <w:jc w:val="both"/>
        <w:rPr>
          <w:rFonts w:ascii="Arial" w:eastAsia="Cambria" w:hAnsi="Arial" w:cs="Arial"/>
          <w:color w:val="auto"/>
          <w:szCs w:val="28"/>
          <w:lang w:val="en-US"/>
        </w:rPr>
      </w:pPr>
      <w:bookmarkStart w:id="9" w:name="_Toc35267779"/>
      <w:r w:rsidRPr="00436962">
        <w:rPr>
          <w:rFonts w:ascii="Arial" w:eastAsia="Cambria" w:hAnsi="Arial" w:cs="Arial"/>
          <w:color w:val="auto"/>
          <w:szCs w:val="28"/>
          <w:lang w:val="en-US"/>
        </w:rPr>
        <w:t>V. Conclusion</w:t>
      </w:r>
      <w:bookmarkEnd w:id="9"/>
    </w:p>
    <w:p w14:paraId="62E3A0E0" w14:textId="74B83900" w:rsidR="00817301" w:rsidRDefault="00D6291B" w:rsidP="00436962">
      <w:pPr>
        <w:spacing w:after="240"/>
        <w:rPr>
          <w:rFonts w:eastAsiaTheme="minorEastAsia"/>
          <w:szCs w:val="24"/>
          <w:shd w:val="clear" w:color="auto" w:fill="FDFDFD"/>
          <w:lang w:eastAsia="ja-JP"/>
        </w:rPr>
      </w:pPr>
      <w:r w:rsidRPr="00436962">
        <w:rPr>
          <w:rFonts w:eastAsiaTheme="minorEastAsia"/>
          <w:szCs w:val="24"/>
          <w:shd w:val="clear" w:color="auto" w:fill="FDFDFD"/>
          <w:lang w:eastAsia="ja-JP"/>
        </w:rPr>
        <w:t>One of the</w:t>
      </w:r>
      <w:r>
        <w:rPr>
          <w:rFonts w:eastAsiaTheme="minorEastAsia"/>
          <w:szCs w:val="24"/>
          <w:shd w:val="clear" w:color="auto" w:fill="FDFDFD"/>
          <w:lang w:eastAsia="ja-JP"/>
        </w:rPr>
        <w:t xml:space="preserve"> </w:t>
      </w:r>
      <w:r w:rsidR="00626402">
        <w:rPr>
          <w:rFonts w:eastAsiaTheme="minorEastAsia"/>
          <w:szCs w:val="24"/>
          <w:shd w:val="clear" w:color="auto" w:fill="FDFDFD"/>
          <w:lang w:eastAsia="ja-JP"/>
        </w:rPr>
        <w:t xml:space="preserve">factors in the </w:t>
      </w:r>
      <w:r>
        <w:rPr>
          <w:rFonts w:eastAsiaTheme="minorEastAsia"/>
          <w:szCs w:val="24"/>
          <w:shd w:val="clear" w:color="auto" w:fill="FDFDFD"/>
          <w:lang w:eastAsia="ja-JP"/>
        </w:rPr>
        <w:t>successful extension o</w:t>
      </w:r>
      <w:r w:rsidR="00626402">
        <w:rPr>
          <w:rFonts w:eastAsiaTheme="minorEastAsia"/>
          <w:szCs w:val="24"/>
          <w:shd w:val="clear" w:color="auto" w:fill="FDFDFD"/>
          <w:lang w:eastAsia="ja-JP"/>
        </w:rPr>
        <w:t xml:space="preserve">f the new type of cookstove is that the cookstove matched the needs of the local population as already stated. </w:t>
      </w:r>
      <w:r w:rsidR="006E3E61">
        <w:rPr>
          <w:rFonts w:eastAsiaTheme="minorEastAsia"/>
          <w:szCs w:val="24"/>
          <w:shd w:val="clear" w:color="auto" w:fill="FDFDFD"/>
          <w:lang w:eastAsia="ja-JP"/>
        </w:rPr>
        <w:t>Meanwhile, a</w:t>
      </w:r>
      <w:r w:rsidR="00626402">
        <w:rPr>
          <w:rFonts w:eastAsiaTheme="minorEastAsia"/>
          <w:szCs w:val="24"/>
          <w:shd w:val="clear" w:color="auto" w:fill="FDFDFD"/>
          <w:lang w:eastAsia="ja-JP"/>
        </w:rPr>
        <w:t xml:space="preserve">nother factor can be considered to be the approach </w:t>
      </w:r>
      <w:r w:rsidR="0010742B">
        <w:rPr>
          <w:rFonts w:eastAsiaTheme="minorEastAsia"/>
          <w:szCs w:val="24"/>
          <w:shd w:val="clear" w:color="auto" w:fill="FDFDFD"/>
          <w:lang w:eastAsia="ja-JP"/>
        </w:rPr>
        <w:t xml:space="preserve">that </w:t>
      </w:r>
      <w:r w:rsidR="00626402">
        <w:rPr>
          <w:rFonts w:eastAsiaTheme="minorEastAsia"/>
          <w:szCs w:val="24"/>
          <w:shd w:val="clear" w:color="auto" w:fill="FDFDFD"/>
          <w:lang w:eastAsia="ja-JP"/>
        </w:rPr>
        <w:t xml:space="preserve">the project took. </w:t>
      </w:r>
      <w:r w:rsidR="006E3E61">
        <w:rPr>
          <w:rFonts w:eastAsiaTheme="minorEastAsia"/>
          <w:szCs w:val="24"/>
          <w:shd w:val="clear" w:color="auto" w:fill="FDFDFD"/>
          <w:lang w:eastAsia="ja-JP"/>
        </w:rPr>
        <w:t>T</w:t>
      </w:r>
      <w:r w:rsidR="00626402">
        <w:rPr>
          <w:rFonts w:eastAsiaTheme="minorEastAsia"/>
          <w:szCs w:val="24"/>
          <w:shd w:val="clear" w:color="auto" w:fill="FDFDFD"/>
          <w:lang w:eastAsia="ja-JP"/>
        </w:rPr>
        <w:t xml:space="preserve">he project </w:t>
      </w:r>
      <w:r w:rsidR="007F192A">
        <w:rPr>
          <w:rFonts w:eastAsiaTheme="minorEastAsia"/>
          <w:szCs w:val="24"/>
          <w:shd w:val="clear" w:color="auto" w:fill="FDFDFD"/>
          <w:lang w:eastAsia="ja-JP"/>
        </w:rPr>
        <w:t xml:space="preserve">selected </w:t>
      </w:r>
      <w:r w:rsidR="00817301">
        <w:rPr>
          <w:rFonts w:eastAsiaTheme="minorEastAsia"/>
          <w:szCs w:val="24"/>
          <w:shd w:val="clear" w:color="auto" w:fill="FDFDFD"/>
          <w:lang w:eastAsia="ja-JP"/>
        </w:rPr>
        <w:t>3 villages whose village leaders are rather enthusiastic about the new cookstove because the number of the frames was quite limited</w:t>
      </w:r>
      <w:r w:rsidR="006A16BA">
        <w:rPr>
          <w:rFonts w:eastAsiaTheme="minorEastAsia"/>
          <w:szCs w:val="24"/>
          <w:shd w:val="clear" w:color="auto" w:fill="FDFDFD"/>
          <w:lang w:eastAsia="ja-JP"/>
        </w:rPr>
        <w:t>,</w:t>
      </w:r>
      <w:r w:rsidR="00817301">
        <w:rPr>
          <w:rFonts w:eastAsiaTheme="minorEastAsia"/>
          <w:szCs w:val="24"/>
          <w:shd w:val="clear" w:color="auto" w:fill="FDFDFD"/>
          <w:lang w:eastAsia="ja-JP"/>
        </w:rPr>
        <w:t xml:space="preserve"> and provided the support for </w:t>
      </w:r>
      <w:r w:rsidR="006A16BA">
        <w:rPr>
          <w:rFonts w:eastAsiaTheme="minorEastAsia"/>
          <w:szCs w:val="24"/>
          <w:shd w:val="clear" w:color="auto" w:fill="FDFDFD"/>
          <w:lang w:eastAsia="ja-JP"/>
        </w:rPr>
        <w:t xml:space="preserve">developing a model of the new type of </w:t>
      </w:r>
      <w:r w:rsidR="00817301">
        <w:rPr>
          <w:rFonts w:eastAsiaTheme="minorEastAsia"/>
          <w:szCs w:val="24"/>
          <w:shd w:val="clear" w:color="auto" w:fill="FDFDFD"/>
          <w:lang w:eastAsia="ja-JP"/>
        </w:rPr>
        <w:t xml:space="preserve">the cookstoves. It </w:t>
      </w:r>
      <w:r w:rsidR="006A16BA">
        <w:rPr>
          <w:rFonts w:eastAsiaTheme="minorEastAsia"/>
          <w:szCs w:val="24"/>
          <w:shd w:val="clear" w:color="auto" w:fill="FDFDFD"/>
          <w:lang w:eastAsia="ja-JP"/>
        </w:rPr>
        <w:t>is</w:t>
      </w:r>
      <w:r w:rsidR="00817301">
        <w:rPr>
          <w:rFonts w:eastAsiaTheme="minorEastAsia"/>
          <w:szCs w:val="24"/>
          <w:shd w:val="clear" w:color="auto" w:fill="FDFDFD"/>
          <w:lang w:eastAsia="ja-JP"/>
        </w:rPr>
        <w:t xml:space="preserve"> noteworthy </w:t>
      </w:r>
      <w:r w:rsidR="00885DB9">
        <w:rPr>
          <w:rFonts w:eastAsiaTheme="minorEastAsia"/>
          <w:szCs w:val="24"/>
          <w:shd w:val="clear" w:color="auto" w:fill="FDFDFD"/>
          <w:lang w:eastAsia="ja-JP"/>
        </w:rPr>
        <w:t xml:space="preserve">that the project applied a partial co-payment system that the beneficiaries were required to pay 100,000 VND and afford other materials such as sand, gravels and </w:t>
      </w:r>
      <w:r w:rsidR="00E51D01">
        <w:rPr>
          <w:rFonts w:eastAsiaTheme="minorEastAsia"/>
          <w:szCs w:val="24"/>
          <w:shd w:val="clear" w:color="auto" w:fill="FDFDFD"/>
          <w:lang w:eastAsia="ja-JP"/>
        </w:rPr>
        <w:t>labour</w:t>
      </w:r>
      <w:r w:rsidR="00885DB9">
        <w:rPr>
          <w:rFonts w:eastAsiaTheme="minorEastAsia"/>
          <w:szCs w:val="24"/>
          <w:shd w:val="clear" w:color="auto" w:fill="FDFDFD"/>
          <w:lang w:eastAsia="ja-JP"/>
        </w:rPr>
        <w:t xml:space="preserve"> by themselves. It is believed this contributed to the autogenous expansion of the new cookstoves to many HHs in the villages</w:t>
      </w:r>
      <w:r w:rsidR="00FB3C0C">
        <w:rPr>
          <w:rFonts w:eastAsiaTheme="minorEastAsia"/>
          <w:szCs w:val="24"/>
          <w:shd w:val="clear" w:color="auto" w:fill="FDFDFD"/>
          <w:lang w:eastAsia="ja-JP"/>
        </w:rPr>
        <w:t>.</w:t>
      </w:r>
    </w:p>
    <w:p w14:paraId="0BB749C4" w14:textId="774FC1A9" w:rsidR="00CF715F" w:rsidRPr="00D55366" w:rsidRDefault="00626402" w:rsidP="00436962">
      <w:pPr>
        <w:spacing w:after="240"/>
      </w:pPr>
      <w:r>
        <w:rPr>
          <w:rFonts w:eastAsiaTheme="minorEastAsia"/>
          <w:szCs w:val="24"/>
          <w:shd w:val="clear" w:color="auto" w:fill="FDFDFD"/>
          <w:lang w:eastAsia="ja-JP"/>
        </w:rPr>
        <w:t xml:space="preserve">However, one question can be raised why </w:t>
      </w:r>
      <w:r w:rsidR="00FB3C0C">
        <w:rPr>
          <w:rFonts w:eastAsiaTheme="minorEastAsia"/>
          <w:szCs w:val="24"/>
          <w:shd w:val="clear" w:color="auto" w:fill="FDFDFD"/>
          <w:lang w:eastAsia="ja-JP"/>
        </w:rPr>
        <w:t xml:space="preserve">the </w:t>
      </w:r>
      <w:r w:rsidR="00CF715F">
        <w:rPr>
          <w:rFonts w:eastAsiaTheme="minorEastAsia"/>
          <w:szCs w:val="24"/>
          <w:shd w:val="clear" w:color="auto" w:fill="FDFDFD"/>
          <w:lang w:eastAsia="ja-JP"/>
        </w:rPr>
        <w:t>significant autogenous expansion of the new cookstoves took place</w:t>
      </w:r>
      <w:r w:rsidR="0075651E">
        <w:rPr>
          <w:rFonts w:eastAsiaTheme="minorEastAsia"/>
          <w:szCs w:val="24"/>
          <w:shd w:val="clear" w:color="auto" w:fill="FDFDFD"/>
          <w:lang w:eastAsia="ja-JP"/>
        </w:rPr>
        <w:t xml:space="preserve"> just</w:t>
      </w:r>
      <w:r w:rsidR="00CF715F">
        <w:rPr>
          <w:rFonts w:eastAsiaTheme="minorEastAsia"/>
          <w:szCs w:val="24"/>
          <w:shd w:val="clear" w:color="auto" w:fill="FDFDFD"/>
          <w:lang w:eastAsia="ja-JP"/>
        </w:rPr>
        <w:t xml:space="preserve"> in </w:t>
      </w:r>
      <w:r w:rsidR="007F192A">
        <w:rPr>
          <w:rFonts w:eastAsiaTheme="minorEastAsia"/>
          <w:szCs w:val="24"/>
          <w:shd w:val="clear" w:color="auto" w:fill="FDFDFD"/>
          <w:lang w:eastAsia="ja-JP"/>
        </w:rPr>
        <w:t xml:space="preserve">the 2 </w:t>
      </w:r>
      <w:r>
        <w:rPr>
          <w:rFonts w:eastAsiaTheme="minorEastAsia"/>
          <w:szCs w:val="24"/>
          <w:shd w:val="clear" w:color="auto" w:fill="FDFDFD"/>
          <w:lang w:eastAsia="ja-JP"/>
        </w:rPr>
        <w:t>villages (</w:t>
      </w:r>
      <w:r w:rsidR="00CF715F">
        <w:rPr>
          <w:rFonts w:eastAsiaTheme="minorEastAsia"/>
          <w:szCs w:val="24"/>
          <w:shd w:val="clear" w:color="auto" w:fill="FDFDFD"/>
          <w:lang w:eastAsia="ja-JP"/>
        </w:rPr>
        <w:t xml:space="preserve">Nghiu </w:t>
      </w:r>
      <w:r>
        <w:rPr>
          <w:rFonts w:eastAsiaTheme="minorEastAsia"/>
          <w:szCs w:val="24"/>
          <w:shd w:val="clear" w:color="auto" w:fill="FDFDFD"/>
          <w:lang w:eastAsia="ja-JP"/>
        </w:rPr>
        <w:t xml:space="preserve">1 and </w:t>
      </w:r>
      <w:r w:rsidR="00CF715F">
        <w:rPr>
          <w:rFonts w:eastAsiaTheme="minorEastAsia"/>
          <w:szCs w:val="24"/>
          <w:shd w:val="clear" w:color="auto" w:fill="FDFDFD"/>
          <w:lang w:eastAsia="ja-JP"/>
        </w:rPr>
        <w:t xml:space="preserve">Nghiu </w:t>
      </w:r>
      <w:r>
        <w:rPr>
          <w:rFonts w:eastAsiaTheme="minorEastAsia"/>
          <w:szCs w:val="24"/>
          <w:shd w:val="clear" w:color="auto" w:fill="FDFDFD"/>
          <w:lang w:eastAsia="ja-JP"/>
        </w:rPr>
        <w:t xml:space="preserve">2). The </w:t>
      </w:r>
      <w:r w:rsidR="00CF715F">
        <w:rPr>
          <w:rFonts w:eastAsiaTheme="minorEastAsia"/>
          <w:szCs w:val="24"/>
          <w:shd w:val="clear" w:color="auto" w:fill="FDFDFD"/>
          <w:lang w:eastAsia="ja-JP"/>
        </w:rPr>
        <w:t xml:space="preserve">probable reason </w:t>
      </w:r>
      <w:r>
        <w:rPr>
          <w:rFonts w:eastAsiaTheme="minorEastAsia"/>
          <w:szCs w:val="24"/>
          <w:shd w:val="clear" w:color="auto" w:fill="FDFDFD"/>
          <w:lang w:eastAsia="ja-JP"/>
        </w:rPr>
        <w:t>relate</w:t>
      </w:r>
      <w:r w:rsidR="00CF715F">
        <w:rPr>
          <w:rFonts w:eastAsiaTheme="minorEastAsia"/>
          <w:szCs w:val="24"/>
          <w:shd w:val="clear" w:color="auto" w:fill="FDFDFD"/>
          <w:lang w:eastAsia="ja-JP"/>
        </w:rPr>
        <w:t>s</w:t>
      </w:r>
      <w:r>
        <w:rPr>
          <w:rFonts w:eastAsiaTheme="minorEastAsia"/>
          <w:szCs w:val="24"/>
          <w:shd w:val="clear" w:color="auto" w:fill="FDFDFD"/>
          <w:lang w:eastAsia="ja-JP"/>
        </w:rPr>
        <w:t xml:space="preserve"> to availability of firewood.</w:t>
      </w:r>
      <w:r w:rsidR="00CF715F">
        <w:rPr>
          <w:rFonts w:eastAsiaTheme="minorEastAsia"/>
          <w:szCs w:val="24"/>
          <w:shd w:val="clear" w:color="auto" w:fill="FDFDFD"/>
          <w:lang w:eastAsia="ja-JP"/>
        </w:rPr>
        <w:t xml:space="preserve"> </w:t>
      </w:r>
      <w:r w:rsidR="00CF715F">
        <w:t>T</w:t>
      </w:r>
      <w:r w:rsidR="00CF715F">
        <w:rPr>
          <w:rFonts w:hint="eastAsia"/>
        </w:rPr>
        <w:t>he 2 village</w:t>
      </w:r>
      <w:r w:rsidR="00CF715F">
        <w:t xml:space="preserve">s </w:t>
      </w:r>
      <w:r w:rsidR="00CF715F">
        <w:rPr>
          <w:rFonts w:hint="eastAsia"/>
        </w:rPr>
        <w:t xml:space="preserve">have </w:t>
      </w:r>
      <w:r w:rsidR="00CF715F">
        <w:t xml:space="preserve">just </w:t>
      </w:r>
      <w:r w:rsidR="007F5E29">
        <w:t xml:space="preserve">a </w:t>
      </w:r>
      <w:r w:rsidR="00CF715F">
        <w:t xml:space="preserve">small forest area of the </w:t>
      </w:r>
      <w:r w:rsidR="00CF715F">
        <w:rPr>
          <w:rFonts w:hint="eastAsia"/>
        </w:rPr>
        <w:t>S</w:t>
      </w:r>
      <w:r w:rsidR="00CF715F">
        <w:t xml:space="preserve">pecial </w:t>
      </w:r>
      <w:r w:rsidR="00CF715F">
        <w:rPr>
          <w:rFonts w:hint="eastAsia"/>
        </w:rPr>
        <w:t>U</w:t>
      </w:r>
      <w:r w:rsidR="00CF715F">
        <w:t xml:space="preserve">se </w:t>
      </w:r>
      <w:r w:rsidR="00CF715F">
        <w:rPr>
          <w:rFonts w:hint="eastAsia"/>
        </w:rPr>
        <w:t>F</w:t>
      </w:r>
      <w:r w:rsidR="00CF715F">
        <w:t xml:space="preserve">orest with </w:t>
      </w:r>
      <w:r w:rsidR="007F5E29">
        <w:t>relatively large</w:t>
      </w:r>
      <w:r w:rsidR="00CF715F">
        <w:t xml:space="preserve"> population</w:t>
      </w:r>
      <w:r w:rsidR="00CF715F">
        <w:rPr>
          <w:rFonts w:hint="eastAsia"/>
        </w:rPr>
        <w:t xml:space="preserve">. </w:t>
      </w:r>
      <w:r w:rsidR="007F5E29">
        <w:t xml:space="preserve">Thus, the villagers are </w:t>
      </w:r>
      <w:r w:rsidR="007F5E29">
        <w:rPr>
          <w:rFonts w:hint="eastAsia"/>
        </w:rPr>
        <w:t xml:space="preserve">facing </w:t>
      </w:r>
      <w:r w:rsidR="00CF715F">
        <w:rPr>
          <w:rFonts w:hint="eastAsia"/>
        </w:rPr>
        <w:t>difficult</w:t>
      </w:r>
      <w:r w:rsidR="007F5E29">
        <w:t xml:space="preserve">y in </w:t>
      </w:r>
      <w:r w:rsidR="00CF715F">
        <w:rPr>
          <w:rFonts w:hint="eastAsia"/>
        </w:rPr>
        <w:t>collecting firewood</w:t>
      </w:r>
      <w:r w:rsidR="007F5E29">
        <w:t xml:space="preserve"> from the forests.</w:t>
      </w:r>
      <w:r w:rsidR="00E61BDE">
        <w:t xml:space="preserve"> </w:t>
      </w:r>
      <w:r w:rsidR="00DF78A3">
        <w:t xml:space="preserve">In contrast, amongst </w:t>
      </w:r>
      <w:r w:rsidR="00E61BDE">
        <w:t>other villages</w:t>
      </w:r>
      <w:r w:rsidR="00DF78A3">
        <w:t xml:space="preserve">, </w:t>
      </w:r>
      <w:r w:rsidR="00BF23EC">
        <w:t xml:space="preserve">Bo Village </w:t>
      </w:r>
      <w:r w:rsidR="00BF23EC">
        <w:rPr>
          <w:rFonts w:hint="eastAsia"/>
        </w:rPr>
        <w:t xml:space="preserve">owns a large area of </w:t>
      </w:r>
      <w:r w:rsidR="00BF23EC">
        <w:t xml:space="preserve">the </w:t>
      </w:r>
      <w:r w:rsidR="00BF23EC">
        <w:rPr>
          <w:rFonts w:hint="eastAsia"/>
        </w:rPr>
        <w:t xml:space="preserve">Production Forest where </w:t>
      </w:r>
      <w:r w:rsidR="00BF23EC">
        <w:t xml:space="preserve">the </w:t>
      </w:r>
      <w:r w:rsidR="00BF23EC">
        <w:rPr>
          <w:rFonts w:hint="eastAsia"/>
        </w:rPr>
        <w:t xml:space="preserve">villagers can </w:t>
      </w:r>
      <w:r w:rsidR="00BF23EC">
        <w:t xml:space="preserve">freely </w:t>
      </w:r>
      <w:r w:rsidR="00BF23EC">
        <w:rPr>
          <w:rFonts w:hint="eastAsia"/>
        </w:rPr>
        <w:t>collect firewood</w:t>
      </w:r>
      <w:r w:rsidR="00D55366">
        <w:rPr>
          <w:rFonts w:hint="eastAsia"/>
        </w:rPr>
        <w:t>, whist</w:t>
      </w:r>
      <w:r w:rsidR="00BF23EC">
        <w:t xml:space="preserve"> </w:t>
      </w:r>
      <w:r w:rsidR="00D55366">
        <w:t xml:space="preserve">the residents of </w:t>
      </w:r>
      <w:r w:rsidR="00D55366">
        <w:rPr>
          <w:rFonts w:hint="eastAsia"/>
        </w:rPr>
        <w:t>Sang v</w:t>
      </w:r>
      <w:r w:rsidR="00BF23EC">
        <w:rPr>
          <w:rFonts w:hint="eastAsia"/>
        </w:rPr>
        <w:t>illage</w:t>
      </w:r>
      <w:r w:rsidR="00D55366">
        <w:t xml:space="preserve"> also enjoy easy firewood collection since the village is very small (just 28 HHs) and is located in </w:t>
      </w:r>
      <w:r w:rsidR="00BF23EC">
        <w:rPr>
          <w:rFonts w:hint="eastAsia"/>
        </w:rPr>
        <w:t>a remote area</w:t>
      </w:r>
      <w:r w:rsidR="003B0A25">
        <w:t xml:space="preserve"> to which the</w:t>
      </w:r>
      <w:r w:rsidR="00BF23EC">
        <w:rPr>
          <w:rFonts w:hint="eastAsia"/>
        </w:rPr>
        <w:t xml:space="preserve"> other village</w:t>
      </w:r>
      <w:r w:rsidR="003B0A25">
        <w:t>r</w:t>
      </w:r>
      <w:r w:rsidR="00BF23EC">
        <w:rPr>
          <w:rFonts w:hint="eastAsia"/>
        </w:rPr>
        <w:t>s can</w:t>
      </w:r>
      <w:r w:rsidR="003B0A25">
        <w:t>not access</w:t>
      </w:r>
      <w:r w:rsidR="00BF23EC">
        <w:rPr>
          <w:rFonts w:hint="eastAsia"/>
        </w:rPr>
        <w:t>.</w:t>
      </w:r>
    </w:p>
    <w:p w14:paraId="180E623B" w14:textId="44CDE467" w:rsidR="00286E31" w:rsidRPr="00436962" w:rsidRDefault="003A4646">
      <w:pPr>
        <w:rPr>
          <w:rFonts w:eastAsiaTheme="minorEastAsia"/>
          <w:lang w:eastAsia="ja-JP"/>
        </w:rPr>
      </w:pPr>
      <w:r>
        <w:rPr>
          <w:rFonts w:eastAsiaTheme="minorEastAsia"/>
          <w:szCs w:val="24"/>
          <w:shd w:val="clear" w:color="auto" w:fill="FDFDFD"/>
          <w:lang w:eastAsia="ja-JP"/>
        </w:rPr>
        <w:t>S</w:t>
      </w:r>
      <w:r>
        <w:rPr>
          <w:rFonts w:eastAsiaTheme="minorEastAsia" w:hint="eastAsia"/>
          <w:szCs w:val="24"/>
          <w:shd w:val="clear" w:color="auto" w:fill="FDFDFD"/>
          <w:lang w:eastAsia="ja-JP"/>
        </w:rPr>
        <w:t xml:space="preserve">ince </w:t>
      </w:r>
      <w:r>
        <w:rPr>
          <w:szCs w:val="24"/>
          <w:shd w:val="clear" w:color="auto" w:fill="FDFDFD"/>
          <w:lang w:val="en-US"/>
        </w:rPr>
        <w:t xml:space="preserve">the spontaneous production of the </w:t>
      </w:r>
      <w:r w:rsidR="00286E31" w:rsidRPr="00D6291B">
        <w:rPr>
          <w:szCs w:val="24"/>
          <w:shd w:val="clear" w:color="auto" w:fill="FDFDFD"/>
          <w:lang w:val="en-US"/>
        </w:rPr>
        <w:t xml:space="preserve">improved cookstove </w:t>
      </w:r>
      <w:r>
        <w:rPr>
          <w:szCs w:val="24"/>
          <w:shd w:val="clear" w:color="auto" w:fill="FDFDFD"/>
          <w:lang w:val="en-US"/>
        </w:rPr>
        <w:t xml:space="preserve">still </w:t>
      </w:r>
      <w:r w:rsidR="00286E31" w:rsidRPr="00D6291B">
        <w:rPr>
          <w:szCs w:val="24"/>
          <w:shd w:val="clear" w:color="auto" w:fill="FDFDFD"/>
          <w:lang w:val="en-US"/>
        </w:rPr>
        <w:t>continues</w:t>
      </w:r>
      <w:r>
        <w:rPr>
          <w:szCs w:val="24"/>
          <w:shd w:val="clear" w:color="auto" w:fill="FDFDFD"/>
          <w:lang w:val="en-US"/>
        </w:rPr>
        <w:t xml:space="preserve"> in some villages, the number of beneficiary HHs</w:t>
      </w:r>
      <w:r w:rsidR="00286E31" w:rsidRPr="00D6291B">
        <w:rPr>
          <w:szCs w:val="24"/>
          <w:shd w:val="clear" w:color="auto" w:fill="FDFDFD"/>
          <w:lang w:val="en-US"/>
        </w:rPr>
        <w:t xml:space="preserve"> </w:t>
      </w:r>
      <w:r>
        <w:rPr>
          <w:szCs w:val="24"/>
          <w:shd w:val="clear" w:color="auto" w:fill="FDFDFD"/>
          <w:lang w:val="en-US"/>
        </w:rPr>
        <w:t>should</w:t>
      </w:r>
      <w:r w:rsidRPr="003A4646">
        <w:rPr>
          <w:szCs w:val="24"/>
          <w:shd w:val="clear" w:color="auto" w:fill="FDFDFD"/>
          <w:lang w:val="en-US"/>
        </w:rPr>
        <w:t xml:space="preserve"> </w:t>
      </w:r>
      <w:r>
        <w:rPr>
          <w:szCs w:val="24"/>
          <w:shd w:val="clear" w:color="auto" w:fill="FDFDFD"/>
          <w:lang w:val="en-US"/>
        </w:rPr>
        <w:t xml:space="preserve">regularly be monitored and a causal relation between the spontaneous expansion of the cookstove and availability of firewood is expected to be </w:t>
      </w:r>
      <w:r w:rsidR="00E51D01">
        <w:rPr>
          <w:szCs w:val="24"/>
          <w:shd w:val="clear" w:color="auto" w:fill="FDFDFD"/>
          <w:lang w:val="en-US"/>
        </w:rPr>
        <w:t xml:space="preserve">further </w:t>
      </w:r>
      <w:r>
        <w:rPr>
          <w:szCs w:val="24"/>
          <w:shd w:val="clear" w:color="auto" w:fill="FDFDFD"/>
          <w:lang w:val="en-US"/>
        </w:rPr>
        <w:t>examined.</w:t>
      </w:r>
    </w:p>
    <w:sectPr w:rsidR="00286E31" w:rsidRPr="00436962" w:rsidSect="008B7C35">
      <w:headerReference w:type="default" r:id="rId15"/>
      <w:footerReference w:type="default" r:id="rId16"/>
      <w:pgSz w:w="11906" w:h="16838" w:code="9"/>
      <w:pgMar w:top="1418" w:right="1418" w:bottom="1418" w:left="1418" w:header="709"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A55B4" w14:textId="77777777" w:rsidR="0067547A" w:rsidRDefault="0067547A">
      <w:r>
        <w:separator/>
      </w:r>
    </w:p>
  </w:endnote>
  <w:endnote w:type="continuationSeparator" w:id="0">
    <w:p w14:paraId="21BE122B" w14:textId="77777777" w:rsidR="0067547A" w:rsidRDefault="0067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996C" w14:textId="29C011A5" w:rsidR="00D6291B" w:rsidRPr="00F859D9" w:rsidRDefault="00D6291B" w:rsidP="00A25D85">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040807"/>
      <w:docPartObj>
        <w:docPartGallery w:val="Page Numbers (Bottom of Page)"/>
        <w:docPartUnique/>
      </w:docPartObj>
    </w:sdtPr>
    <w:sdtEndPr>
      <w:rPr>
        <w:sz w:val="22"/>
      </w:rPr>
    </w:sdtEndPr>
    <w:sdtContent>
      <w:p w14:paraId="7E12DEC6" w14:textId="6536FA32" w:rsidR="00D6291B" w:rsidRPr="00436962" w:rsidRDefault="00D6291B">
        <w:pPr>
          <w:pStyle w:val="a7"/>
          <w:jc w:val="center"/>
          <w:rPr>
            <w:sz w:val="22"/>
          </w:rPr>
        </w:pPr>
        <w:r w:rsidRPr="00436962">
          <w:rPr>
            <w:sz w:val="22"/>
          </w:rPr>
          <w:fldChar w:fldCharType="begin"/>
        </w:r>
        <w:r w:rsidRPr="00436962">
          <w:rPr>
            <w:sz w:val="22"/>
          </w:rPr>
          <w:instrText>PAGE   \* MERGEFORMAT</w:instrText>
        </w:r>
        <w:r w:rsidRPr="00436962">
          <w:rPr>
            <w:sz w:val="22"/>
          </w:rPr>
          <w:fldChar w:fldCharType="separate"/>
        </w:r>
        <w:r w:rsidR="009E527D" w:rsidRPr="009E527D">
          <w:rPr>
            <w:noProof/>
            <w:sz w:val="22"/>
            <w:lang w:val="ja-JP" w:eastAsia="ja-JP"/>
          </w:rPr>
          <w:t>i</w:t>
        </w:r>
        <w:r w:rsidRPr="00436962">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287061"/>
      <w:docPartObj>
        <w:docPartGallery w:val="Page Numbers (Bottom of Page)"/>
        <w:docPartUnique/>
      </w:docPartObj>
    </w:sdtPr>
    <w:sdtEndPr>
      <w:rPr>
        <w:noProof/>
        <w:sz w:val="22"/>
      </w:rPr>
    </w:sdtEndPr>
    <w:sdtContent>
      <w:p w14:paraId="42FF8DB7" w14:textId="0FFA0B93" w:rsidR="00D6291B" w:rsidRPr="00436962" w:rsidRDefault="00D6291B">
        <w:pPr>
          <w:pStyle w:val="a7"/>
          <w:jc w:val="center"/>
          <w:rPr>
            <w:sz w:val="22"/>
          </w:rPr>
        </w:pPr>
        <w:r w:rsidRPr="00436962">
          <w:rPr>
            <w:sz w:val="22"/>
          </w:rPr>
          <w:fldChar w:fldCharType="begin"/>
        </w:r>
        <w:r w:rsidRPr="00436962">
          <w:rPr>
            <w:sz w:val="22"/>
          </w:rPr>
          <w:instrText xml:space="preserve"> PAGE   \* MERGEFORMAT </w:instrText>
        </w:r>
        <w:r w:rsidRPr="00436962">
          <w:rPr>
            <w:sz w:val="22"/>
          </w:rPr>
          <w:fldChar w:fldCharType="separate"/>
        </w:r>
        <w:r w:rsidR="009E527D">
          <w:rPr>
            <w:noProof/>
            <w:sz w:val="22"/>
          </w:rPr>
          <w:t>4</w:t>
        </w:r>
        <w:r w:rsidRPr="00436962">
          <w:rPr>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0E55A" w14:textId="77777777" w:rsidR="0067547A" w:rsidRDefault="0067547A">
      <w:r>
        <w:separator/>
      </w:r>
    </w:p>
  </w:footnote>
  <w:footnote w:type="continuationSeparator" w:id="0">
    <w:p w14:paraId="30B4EE29" w14:textId="77777777" w:rsidR="0067547A" w:rsidRDefault="0067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3B2A" w14:textId="77777777" w:rsidR="00D6291B" w:rsidRPr="00C879CC" w:rsidRDefault="00D6291B" w:rsidP="00A25D85">
    <w:pPr>
      <w:pStyle w:val="a5"/>
      <w:jc w:val="right"/>
      <w:rPr>
        <w:i/>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50CA9"/>
    <w:multiLevelType w:val="hybridMultilevel"/>
    <w:tmpl w:val="E342DD18"/>
    <w:lvl w:ilvl="0" w:tplc="4DD69E74">
      <w:start w:val="1"/>
      <w:numFmt w:val="upperRoman"/>
      <w:pStyle w:val="1"/>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31"/>
    <w:rsid w:val="00000A04"/>
    <w:rsid w:val="00055D85"/>
    <w:rsid w:val="000B4177"/>
    <w:rsid w:val="000C329B"/>
    <w:rsid w:val="0010742B"/>
    <w:rsid w:val="001242E2"/>
    <w:rsid w:val="001B0A1A"/>
    <w:rsid w:val="001B433B"/>
    <w:rsid w:val="001F3AB7"/>
    <w:rsid w:val="00256ABE"/>
    <w:rsid w:val="002749CA"/>
    <w:rsid w:val="00286E31"/>
    <w:rsid w:val="00311E72"/>
    <w:rsid w:val="0035003D"/>
    <w:rsid w:val="00363CCB"/>
    <w:rsid w:val="00375D0B"/>
    <w:rsid w:val="003A4646"/>
    <w:rsid w:val="003B0A25"/>
    <w:rsid w:val="003B1E04"/>
    <w:rsid w:val="00425284"/>
    <w:rsid w:val="00436962"/>
    <w:rsid w:val="00490A2A"/>
    <w:rsid w:val="00490B41"/>
    <w:rsid w:val="004E18F0"/>
    <w:rsid w:val="00521A53"/>
    <w:rsid w:val="00556F02"/>
    <w:rsid w:val="005608E3"/>
    <w:rsid w:val="0057306C"/>
    <w:rsid w:val="005B419A"/>
    <w:rsid w:val="005E7AA7"/>
    <w:rsid w:val="005F21CA"/>
    <w:rsid w:val="005F2DDF"/>
    <w:rsid w:val="00601E02"/>
    <w:rsid w:val="00626402"/>
    <w:rsid w:val="0067547A"/>
    <w:rsid w:val="006A16BA"/>
    <w:rsid w:val="006D2286"/>
    <w:rsid w:val="006D3450"/>
    <w:rsid w:val="006E3E61"/>
    <w:rsid w:val="006E42E7"/>
    <w:rsid w:val="00723377"/>
    <w:rsid w:val="0075651E"/>
    <w:rsid w:val="0077674F"/>
    <w:rsid w:val="007C6A81"/>
    <w:rsid w:val="007E6E97"/>
    <w:rsid w:val="007F192A"/>
    <w:rsid w:val="007F5E29"/>
    <w:rsid w:val="00817301"/>
    <w:rsid w:val="008457CD"/>
    <w:rsid w:val="0087668F"/>
    <w:rsid w:val="00885DB9"/>
    <w:rsid w:val="008A695B"/>
    <w:rsid w:val="008B7C35"/>
    <w:rsid w:val="009438D8"/>
    <w:rsid w:val="009527CF"/>
    <w:rsid w:val="00991603"/>
    <w:rsid w:val="009B311C"/>
    <w:rsid w:val="009C778E"/>
    <w:rsid w:val="009E527D"/>
    <w:rsid w:val="00A12FA6"/>
    <w:rsid w:val="00A13C95"/>
    <w:rsid w:val="00A25D85"/>
    <w:rsid w:val="00AA2105"/>
    <w:rsid w:val="00AB5FBA"/>
    <w:rsid w:val="00AC7343"/>
    <w:rsid w:val="00AF0786"/>
    <w:rsid w:val="00B02D0F"/>
    <w:rsid w:val="00B06678"/>
    <w:rsid w:val="00B33EF0"/>
    <w:rsid w:val="00B47589"/>
    <w:rsid w:val="00B570AA"/>
    <w:rsid w:val="00B73BD5"/>
    <w:rsid w:val="00B9149F"/>
    <w:rsid w:val="00B9540A"/>
    <w:rsid w:val="00B9604B"/>
    <w:rsid w:val="00BC30EB"/>
    <w:rsid w:val="00BF23EC"/>
    <w:rsid w:val="00C014CB"/>
    <w:rsid w:val="00C56D78"/>
    <w:rsid w:val="00C7276E"/>
    <w:rsid w:val="00C94737"/>
    <w:rsid w:val="00CC3C70"/>
    <w:rsid w:val="00CF715F"/>
    <w:rsid w:val="00D53A65"/>
    <w:rsid w:val="00D55366"/>
    <w:rsid w:val="00D6291B"/>
    <w:rsid w:val="00DB40B1"/>
    <w:rsid w:val="00DF78A3"/>
    <w:rsid w:val="00E301D5"/>
    <w:rsid w:val="00E368D6"/>
    <w:rsid w:val="00E51D01"/>
    <w:rsid w:val="00E61BDE"/>
    <w:rsid w:val="00E70F81"/>
    <w:rsid w:val="00E71ED9"/>
    <w:rsid w:val="00E72E8F"/>
    <w:rsid w:val="00EE33E3"/>
    <w:rsid w:val="00FA2AAE"/>
    <w:rsid w:val="00FB3C0C"/>
    <w:rsid w:val="00FD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C47F0"/>
  <w15:chartTrackingRefBased/>
  <w15:docId w15:val="{AF12060D-CB3D-4E7C-A15D-01460B2A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31"/>
    <w:pPr>
      <w:jc w:val="both"/>
    </w:pPr>
    <w:rPr>
      <w:rFonts w:ascii="Times New Roman" w:eastAsia="Arial" w:hAnsi="Times New Roman" w:cs="Times New Roman"/>
      <w:kern w:val="0"/>
      <w:sz w:val="24"/>
      <w:lang w:val="en-GB" w:eastAsia="en-US"/>
    </w:rPr>
  </w:style>
  <w:style w:type="paragraph" w:styleId="1">
    <w:name w:val="heading 1"/>
    <w:basedOn w:val="a"/>
    <w:link w:val="10"/>
    <w:uiPriority w:val="9"/>
    <w:qFormat/>
    <w:rsid w:val="00286E31"/>
    <w:pPr>
      <w:numPr>
        <w:numId w:val="1"/>
      </w:numPr>
      <w:spacing w:before="240" w:after="240"/>
      <w:jc w:val="center"/>
      <w:outlineLvl w:val="0"/>
    </w:pPr>
    <w:rPr>
      <w:rFonts w:asciiTheme="majorHAnsi" w:eastAsia="Times New Roman" w:hAnsiTheme="majorHAnsi"/>
      <w:b/>
      <w:bCs/>
      <w:color w:val="4472C4" w:themeColor="accent5"/>
      <w:kern w:val="36"/>
      <w:sz w:val="28"/>
      <w:szCs w:val="48"/>
      <w:lang w:eastAsia="ru-RU"/>
    </w:rPr>
  </w:style>
  <w:style w:type="paragraph" w:styleId="2">
    <w:name w:val="heading 2"/>
    <w:basedOn w:val="a"/>
    <w:next w:val="a"/>
    <w:link w:val="20"/>
    <w:uiPriority w:val="9"/>
    <w:unhideWhenUsed/>
    <w:qFormat/>
    <w:rsid w:val="00286E31"/>
    <w:pPr>
      <w:keepNext/>
      <w:keepLines/>
      <w:spacing w:before="120" w:after="120"/>
      <w:outlineLvl w:val="1"/>
    </w:pPr>
    <w:rPr>
      <w:rFonts w:asciiTheme="majorHAnsi" w:eastAsia="Times New Roman" w:hAnsiTheme="majorHAnsi"/>
      <w:b/>
      <w:bCs/>
      <w:color w:val="4F81BD"/>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6E31"/>
    <w:rPr>
      <w:rFonts w:asciiTheme="majorHAnsi" w:eastAsia="Times New Roman" w:hAnsiTheme="majorHAnsi" w:cs="Times New Roman"/>
      <w:b/>
      <w:bCs/>
      <w:color w:val="4472C4" w:themeColor="accent5"/>
      <w:kern w:val="36"/>
      <w:sz w:val="28"/>
      <w:szCs w:val="48"/>
      <w:lang w:val="ru-RU" w:eastAsia="ru-RU"/>
    </w:rPr>
  </w:style>
  <w:style w:type="character" w:customStyle="1" w:styleId="20">
    <w:name w:val="見出し 2 (文字)"/>
    <w:basedOn w:val="a0"/>
    <w:link w:val="2"/>
    <w:uiPriority w:val="9"/>
    <w:rsid w:val="00286E31"/>
    <w:rPr>
      <w:rFonts w:asciiTheme="majorHAnsi" w:eastAsia="Times New Roman" w:hAnsiTheme="majorHAnsi" w:cs="Times New Roman"/>
      <w:b/>
      <w:bCs/>
      <w:color w:val="4F81BD"/>
      <w:kern w:val="0"/>
      <w:sz w:val="24"/>
      <w:szCs w:val="26"/>
      <w:lang w:val="ru-RU" w:eastAsia="en-US"/>
    </w:rPr>
  </w:style>
  <w:style w:type="table" w:styleId="a3">
    <w:name w:val="Table Grid"/>
    <w:basedOn w:val="a1"/>
    <w:uiPriority w:val="59"/>
    <w:rsid w:val="00286E31"/>
    <w:rPr>
      <w:rFonts w:ascii="Calibri" w:eastAsia="ＭＳ 明朝"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286E31"/>
    <w:rPr>
      <w:color w:val="0000FF"/>
      <w:u w:val="single"/>
    </w:rPr>
  </w:style>
  <w:style w:type="paragraph" w:styleId="a5">
    <w:name w:val="header"/>
    <w:basedOn w:val="a"/>
    <w:link w:val="a6"/>
    <w:uiPriority w:val="99"/>
    <w:unhideWhenUsed/>
    <w:rsid w:val="00286E31"/>
    <w:pPr>
      <w:tabs>
        <w:tab w:val="center" w:pos="4680"/>
        <w:tab w:val="right" w:pos="9360"/>
      </w:tabs>
    </w:pPr>
  </w:style>
  <w:style w:type="character" w:customStyle="1" w:styleId="a6">
    <w:name w:val="ヘッダー (文字)"/>
    <w:basedOn w:val="a0"/>
    <w:link w:val="a5"/>
    <w:uiPriority w:val="99"/>
    <w:rsid w:val="00286E31"/>
    <w:rPr>
      <w:rFonts w:ascii="Times New Roman" w:eastAsia="Arial" w:hAnsi="Times New Roman" w:cs="Times New Roman"/>
      <w:kern w:val="0"/>
      <w:sz w:val="24"/>
      <w:lang w:val="ru-RU" w:eastAsia="en-US"/>
    </w:rPr>
  </w:style>
  <w:style w:type="paragraph" w:styleId="a7">
    <w:name w:val="footer"/>
    <w:basedOn w:val="a"/>
    <w:link w:val="a8"/>
    <w:uiPriority w:val="99"/>
    <w:unhideWhenUsed/>
    <w:rsid w:val="00286E31"/>
    <w:pPr>
      <w:tabs>
        <w:tab w:val="center" w:pos="4680"/>
        <w:tab w:val="right" w:pos="9360"/>
      </w:tabs>
    </w:pPr>
  </w:style>
  <w:style w:type="character" w:customStyle="1" w:styleId="a8">
    <w:name w:val="フッター (文字)"/>
    <w:basedOn w:val="a0"/>
    <w:link w:val="a7"/>
    <w:uiPriority w:val="99"/>
    <w:rsid w:val="00286E31"/>
    <w:rPr>
      <w:rFonts w:ascii="Times New Roman" w:eastAsia="Arial" w:hAnsi="Times New Roman" w:cs="Times New Roman"/>
      <w:kern w:val="0"/>
      <w:sz w:val="24"/>
      <w:lang w:val="ru-RU" w:eastAsia="en-US"/>
    </w:rPr>
  </w:style>
  <w:style w:type="character" w:styleId="a9">
    <w:name w:val="annotation reference"/>
    <w:uiPriority w:val="99"/>
    <w:semiHidden/>
    <w:unhideWhenUsed/>
    <w:rsid w:val="00286E31"/>
    <w:rPr>
      <w:sz w:val="16"/>
      <w:szCs w:val="16"/>
    </w:rPr>
  </w:style>
  <w:style w:type="paragraph" w:styleId="aa">
    <w:name w:val="annotation text"/>
    <w:basedOn w:val="a"/>
    <w:link w:val="ab"/>
    <w:uiPriority w:val="99"/>
    <w:semiHidden/>
    <w:unhideWhenUsed/>
    <w:rsid w:val="00286E31"/>
    <w:rPr>
      <w:szCs w:val="20"/>
    </w:rPr>
  </w:style>
  <w:style w:type="character" w:customStyle="1" w:styleId="ab">
    <w:name w:val="コメント文字列 (文字)"/>
    <w:basedOn w:val="a0"/>
    <w:link w:val="aa"/>
    <w:uiPriority w:val="99"/>
    <w:semiHidden/>
    <w:rsid w:val="00286E31"/>
    <w:rPr>
      <w:rFonts w:ascii="Times New Roman" w:eastAsia="Arial" w:hAnsi="Times New Roman" w:cs="Times New Roman"/>
      <w:kern w:val="0"/>
      <w:sz w:val="24"/>
      <w:szCs w:val="20"/>
      <w:lang w:val="ru-RU" w:eastAsia="en-US"/>
    </w:rPr>
  </w:style>
  <w:style w:type="paragraph" w:styleId="ac">
    <w:name w:val="TOC Heading"/>
    <w:basedOn w:val="1"/>
    <w:next w:val="a"/>
    <w:uiPriority w:val="39"/>
    <w:unhideWhenUsed/>
    <w:qFormat/>
    <w:rsid w:val="00286E31"/>
    <w:pPr>
      <w:keepNext/>
      <w:keepLines/>
      <w:numPr>
        <w:numId w:val="0"/>
      </w:numPr>
      <w:spacing w:after="0" w:line="259" w:lineRule="auto"/>
      <w:jc w:val="left"/>
      <w:outlineLvl w:val="9"/>
    </w:pPr>
    <w:rPr>
      <w:rFonts w:ascii="Calibri Light" w:eastAsia="ＭＳ ゴシック" w:hAnsi="Calibri Light"/>
      <w:b w:val="0"/>
      <w:bCs w:val="0"/>
      <w:color w:val="2E74B5"/>
      <w:kern w:val="0"/>
      <w:sz w:val="32"/>
      <w:szCs w:val="32"/>
      <w:lang w:val="en-US" w:eastAsia="en-US"/>
    </w:rPr>
  </w:style>
  <w:style w:type="paragraph" w:styleId="21">
    <w:name w:val="toc 2"/>
    <w:basedOn w:val="a"/>
    <w:next w:val="a"/>
    <w:autoRedefine/>
    <w:uiPriority w:val="39"/>
    <w:unhideWhenUsed/>
    <w:rsid w:val="00286E31"/>
    <w:pPr>
      <w:tabs>
        <w:tab w:val="right" w:leader="dot" w:pos="9628"/>
      </w:tabs>
      <w:spacing w:line="360" w:lineRule="auto"/>
      <w:ind w:left="221"/>
      <w:jc w:val="left"/>
    </w:pPr>
    <w:rPr>
      <w:lang w:val="en-US"/>
    </w:rPr>
  </w:style>
  <w:style w:type="paragraph" w:styleId="11">
    <w:name w:val="toc 1"/>
    <w:basedOn w:val="a"/>
    <w:next w:val="a"/>
    <w:autoRedefine/>
    <w:uiPriority w:val="39"/>
    <w:unhideWhenUsed/>
    <w:rsid w:val="00286E31"/>
    <w:pPr>
      <w:tabs>
        <w:tab w:val="right" w:leader="dot" w:pos="9628"/>
      </w:tabs>
      <w:spacing w:line="360" w:lineRule="auto"/>
      <w:jc w:val="left"/>
    </w:pPr>
    <w:rPr>
      <w:rFonts w:eastAsia="Cambria" w:cstheme="majorHAnsi"/>
      <w:b/>
      <w:noProof/>
      <w:szCs w:val="24"/>
      <w:lang w:val="en-US"/>
    </w:rPr>
  </w:style>
  <w:style w:type="paragraph" w:styleId="ad">
    <w:name w:val="Balloon Text"/>
    <w:basedOn w:val="a"/>
    <w:link w:val="ae"/>
    <w:uiPriority w:val="99"/>
    <w:semiHidden/>
    <w:unhideWhenUsed/>
    <w:rsid w:val="00286E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6E31"/>
    <w:rPr>
      <w:rFonts w:asciiTheme="majorHAnsi" w:eastAsiaTheme="majorEastAsia" w:hAnsiTheme="majorHAnsi" w:cstheme="majorBidi"/>
      <w:kern w:val="0"/>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C704-F4A2-4A96-B25B-43A1FAB3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8</Pages>
  <Words>2117</Words>
  <Characters>12070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標準B</dc:creator>
  <cp:keywords/>
  <dc:description/>
  <cp:lastModifiedBy>Saito Eri</cp:lastModifiedBy>
  <cp:revision>10</cp:revision>
  <dcterms:created xsi:type="dcterms:W3CDTF">2020-07-29T06:35:00Z</dcterms:created>
  <dcterms:modified xsi:type="dcterms:W3CDTF">2020-08-12T03:40:00Z</dcterms:modified>
</cp:coreProperties>
</file>